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DC12E" w14:textId="605BAD22" w:rsidR="00683FC6" w:rsidRDefault="006D5319" w:rsidP="00683FC6">
      <w:pPr>
        <w:jc w:val="center"/>
        <w:rPr>
          <w:b/>
          <w:bCs/>
          <w:lang w:val="en-US"/>
        </w:rPr>
      </w:pPr>
      <w:r w:rsidRPr="006D5319">
        <w:rPr>
          <w:b/>
          <w:bCs/>
          <w:lang w:val="en-US"/>
        </w:rPr>
        <w:t>12</w:t>
      </w:r>
      <w:r>
        <w:rPr>
          <w:b/>
          <w:bCs/>
          <w:lang w:val="en-US"/>
        </w:rPr>
        <w:t>,</w:t>
      </w:r>
      <w:r w:rsidRPr="006D5319">
        <w:rPr>
          <w:b/>
          <w:bCs/>
          <w:lang w:val="en-US"/>
        </w:rPr>
        <w:t>500</w:t>
      </w:r>
      <w:r>
        <w:rPr>
          <w:b/>
          <w:bCs/>
          <w:lang w:val="en-US"/>
        </w:rPr>
        <w:t>-</w:t>
      </w:r>
      <w:r w:rsidRPr="006D5319">
        <w:rPr>
          <w:b/>
          <w:bCs/>
          <w:lang w:val="en-US"/>
        </w:rPr>
        <w:t xml:space="preserve">WORD </w:t>
      </w:r>
      <w:r w:rsidR="00683FC6">
        <w:rPr>
          <w:b/>
          <w:bCs/>
          <w:lang w:val="en-US"/>
        </w:rPr>
        <w:t>OBSERVATIONS ON ISOLATION</w:t>
      </w:r>
    </w:p>
    <w:p w14:paraId="2C550C4E" w14:textId="5DF67FB2" w:rsidR="006D5319" w:rsidRPr="006D5319" w:rsidRDefault="006D5319" w:rsidP="00683FC6">
      <w:pPr>
        <w:jc w:val="center"/>
        <w:rPr>
          <w:b/>
          <w:bCs/>
          <w:lang w:val="en-US"/>
        </w:rPr>
      </w:pPr>
      <w:r w:rsidRPr="006D5319">
        <w:rPr>
          <w:b/>
          <w:bCs/>
          <w:lang w:val="en-US"/>
        </w:rPr>
        <w:t>IN THE 1896 ROYAL COMMISSION’S REPORT ON VACCINATION</w:t>
      </w:r>
    </w:p>
    <w:p w14:paraId="50759614" w14:textId="244CAB51" w:rsidR="0055183E" w:rsidRDefault="0055183E" w:rsidP="006D5319">
      <w:pPr>
        <w:jc w:val="center"/>
      </w:pPr>
      <w:hyperlink r:id="rId7" w:history="1">
        <w:r w:rsidRPr="008A416C">
          <w:rPr>
            <w:rStyle w:val="Hyperlink"/>
            <w:lang w:val="en-US"/>
          </w:rPr>
          <w:t>Source</w:t>
        </w:r>
      </w:hyperlink>
    </w:p>
    <w:p w14:paraId="4D0B90D0" w14:textId="170DCDE5" w:rsidR="00D12483" w:rsidRPr="008A416C" w:rsidRDefault="00D12483" w:rsidP="006D5319">
      <w:pPr>
        <w:jc w:val="center"/>
        <w:rPr>
          <w:lang w:val="en-US"/>
        </w:rPr>
      </w:pPr>
      <w:r>
        <w:t>OCR’d and edited by Sanjeev Sabhlok, 19 December 2025</w:t>
      </w:r>
    </w:p>
    <w:p w14:paraId="4A0B5348" w14:textId="1373A60E" w:rsidR="0055183E" w:rsidRPr="00F74538" w:rsidRDefault="0055183E" w:rsidP="0055183E">
      <w:pPr>
        <w:rPr>
          <w:i/>
          <w:iCs/>
          <w:lang w:val="en-US"/>
        </w:rPr>
      </w:pPr>
      <w:r w:rsidRPr="00F74538">
        <w:rPr>
          <w:i/>
          <w:iCs/>
          <w:lang w:val="en-US"/>
        </w:rPr>
        <w:t xml:space="preserve">(D.) As to what means, other than vaccination, can be used for diminishing the prevalence of </w:t>
      </w:r>
      <w:proofErr w:type="gramStart"/>
      <w:r w:rsidRPr="00F74538">
        <w:rPr>
          <w:i/>
          <w:iCs/>
          <w:lang w:val="en-US"/>
        </w:rPr>
        <w:t>small pox</w:t>
      </w:r>
      <w:proofErr w:type="gramEnd"/>
      <w:r>
        <w:rPr>
          <w:i/>
          <w:iCs/>
          <w:lang w:val="en-US"/>
        </w:rPr>
        <w:t>;</w:t>
      </w:r>
      <w:r w:rsidRPr="00F74538">
        <w:rPr>
          <w:i/>
          <w:iCs/>
          <w:lang w:val="en-US"/>
        </w:rPr>
        <w:t xml:space="preserve"> and how far such means could be relied on in place of vaccination.</w:t>
      </w:r>
    </w:p>
    <w:p w14:paraId="2F86DF14" w14:textId="77777777" w:rsidR="0055183E" w:rsidRPr="00F44D67" w:rsidRDefault="0055183E" w:rsidP="0055183E">
      <w:pPr>
        <w:rPr>
          <w:lang w:val="en-US"/>
        </w:rPr>
      </w:pPr>
      <w:r>
        <w:rPr>
          <w:lang w:val="en-US"/>
        </w:rPr>
        <w:t xml:space="preserve">451. </w:t>
      </w:r>
      <w:r w:rsidRPr="00F44D67">
        <w:rPr>
          <w:lang w:val="en-US"/>
        </w:rPr>
        <w:t xml:space="preserve">Another question upon which we are asked to report is, what means, other than vaccination, can be used for diminishing the prevalence of </w:t>
      </w:r>
      <w:proofErr w:type="gramStart"/>
      <w:r w:rsidRPr="00F44D67">
        <w:rPr>
          <w:lang w:val="en-US"/>
        </w:rPr>
        <w:t>small-pox</w:t>
      </w:r>
      <w:proofErr w:type="gramEnd"/>
      <w:r w:rsidRPr="00F44D67">
        <w:rPr>
          <w:lang w:val="en-US"/>
        </w:rPr>
        <w:t>; and how far such means could be relied on in place of vaccination.</w:t>
      </w:r>
    </w:p>
    <w:p w14:paraId="6428C7A6" w14:textId="77777777" w:rsidR="0055183E" w:rsidRPr="00F74538" w:rsidRDefault="0055183E" w:rsidP="0055183E">
      <w:pPr>
        <w:ind w:left="72"/>
        <w:rPr>
          <w:lang w:val="en-US"/>
        </w:rPr>
      </w:pPr>
      <w:r>
        <w:rPr>
          <w:lang w:val="en-US"/>
        </w:rPr>
        <w:t xml:space="preserve">452. </w:t>
      </w:r>
      <w:r w:rsidRPr="00F74538">
        <w:rPr>
          <w:lang w:val="en-US"/>
        </w:rPr>
        <w:t xml:space="preserve">The means other than the inoculation of small-pox or </w:t>
      </w:r>
      <w:proofErr w:type="gramStart"/>
      <w:r w:rsidRPr="00F74538">
        <w:rPr>
          <w:lang w:val="en-US"/>
        </w:rPr>
        <w:t>cow-pox</w:t>
      </w:r>
      <w:proofErr w:type="gramEnd"/>
      <w:r w:rsidRPr="00F74538">
        <w:rPr>
          <w:lang w:val="en-US"/>
        </w:rPr>
        <w:t>, which have been referred to by witnesses as being capable of diminishing the prevalence of small-pox, are such means as have been employed against infectious diseases generally</w:t>
      </w:r>
      <w:r w:rsidRPr="00F44D67">
        <w:rPr>
          <w:lang w:val="en-US"/>
        </w:rPr>
        <w:t>;</w:t>
      </w:r>
      <w:r w:rsidRPr="00F74538">
        <w:rPr>
          <w:lang w:val="en-US"/>
        </w:rPr>
        <w:t xml:space="preserve"> they may be summarised as</w:t>
      </w:r>
      <w:r>
        <w:rPr>
          <w:lang w:val="en-US"/>
        </w:rPr>
        <w:t xml:space="preserve"> – </w:t>
      </w:r>
      <w:r w:rsidRPr="00F74538">
        <w:rPr>
          <w:lang w:val="en-US"/>
        </w:rPr>
        <w:t xml:space="preserve">1. Measures directed against infection, </w:t>
      </w:r>
      <w:r w:rsidRPr="00F74538">
        <w:rPr>
          <w:i/>
          <w:iCs/>
          <w:lang w:val="en-US"/>
        </w:rPr>
        <w:t xml:space="preserve">e.g., </w:t>
      </w:r>
      <w:r w:rsidRPr="00F74538">
        <w:rPr>
          <w:lang w:val="en-US"/>
        </w:rPr>
        <w:t xml:space="preserve">prompt notification, isolation of the infected, </w:t>
      </w:r>
      <w:proofErr w:type="gramStart"/>
      <w:r w:rsidRPr="00F74538">
        <w:rPr>
          <w:lang w:val="en-US"/>
        </w:rPr>
        <w:t>disinfection,.</w:t>
      </w:r>
      <w:proofErr w:type="gramEnd"/>
      <w:r w:rsidRPr="00F74538">
        <w:rPr>
          <w:lang w:val="en-US"/>
        </w:rPr>
        <w:t xml:space="preserve"> &amp;c. 2. Measures calculated to promote the public health, the prevention of overcrowding in dwellings or on areas, cleanliness, the removal of definite insanitary conditions, &amp;c.</w:t>
      </w:r>
    </w:p>
    <w:p w14:paraId="0B800CCA" w14:textId="77777777" w:rsidR="0055183E" w:rsidRDefault="0055183E" w:rsidP="0055183E">
      <w:pPr>
        <w:rPr>
          <w:lang w:val="en-US"/>
        </w:rPr>
      </w:pPr>
      <w:r w:rsidRPr="00F74538">
        <w:rPr>
          <w:lang w:val="en-US"/>
        </w:rPr>
        <w:t>The principle underlying the practice of isolation with its accompanying machinery is obviously the very opposite of that which recommended the practice of inocu</w:t>
      </w:r>
      <w:r w:rsidRPr="00F74538">
        <w:rPr>
          <w:lang w:val="en-US"/>
        </w:rPr>
        <w:softHyphen/>
        <w:t>lation</w:t>
      </w:r>
      <w:r>
        <w:rPr>
          <w:lang w:val="en-US"/>
        </w:rPr>
        <w:t>;</w:t>
      </w:r>
      <w:r w:rsidRPr="00F74538">
        <w:rPr>
          <w:lang w:val="en-US"/>
        </w:rPr>
        <w:t xml:space="preserve"> it aims at exclusion of the disease, whereas inoculation aimed at universal acceptance by artificially </w:t>
      </w:r>
      <w:r>
        <w:rPr>
          <w:lang w:val="en-US"/>
        </w:rPr>
        <w:t>“</w:t>
      </w:r>
      <w:r w:rsidRPr="00F74538">
        <w:rPr>
          <w:lang w:val="en-US"/>
        </w:rPr>
        <w:t>sowing</w:t>
      </w:r>
      <w:r>
        <w:rPr>
          <w:lang w:val="en-US"/>
        </w:rPr>
        <w:t>”</w:t>
      </w:r>
      <w:r w:rsidRPr="00F74538">
        <w:rPr>
          <w:lang w:val="en-US"/>
        </w:rPr>
        <w:t xml:space="preserve"> or </w:t>
      </w:r>
      <w:r>
        <w:rPr>
          <w:lang w:val="en-US"/>
        </w:rPr>
        <w:t>“</w:t>
      </w:r>
      <w:r w:rsidRPr="00F74538">
        <w:rPr>
          <w:lang w:val="en-US"/>
        </w:rPr>
        <w:t>buying</w:t>
      </w:r>
      <w:r>
        <w:rPr>
          <w:lang w:val="en-US"/>
        </w:rPr>
        <w:t>”</w:t>
      </w:r>
      <w:r w:rsidRPr="00F74538">
        <w:rPr>
          <w:lang w:val="en-US"/>
        </w:rPr>
        <w:t xml:space="preserve"> the disease. Except </w:t>
      </w:r>
      <w:proofErr w:type="gramStart"/>
      <w:r w:rsidRPr="00F74538">
        <w:rPr>
          <w:lang w:val="en-US"/>
        </w:rPr>
        <w:t>in regard to</w:t>
      </w:r>
      <w:proofErr w:type="gramEnd"/>
      <w:r w:rsidRPr="00F74538">
        <w:rPr>
          <w:lang w:val="en-US"/>
        </w:rPr>
        <w:t xml:space="preserve"> the plague our knowledge and practice of measures of isolation and quarantine against epidemics is of relatively recent growth. As the result of increased knowledge of the mode of propagation of infectious diseases, of greater sanitary activity, and under the stimulus of legislation, organised effort, </w:t>
      </w:r>
      <w:proofErr w:type="gramStart"/>
      <w:r w:rsidRPr="00F74538">
        <w:rPr>
          <w:lang w:val="en-US"/>
        </w:rPr>
        <w:t>more or less thorough</w:t>
      </w:r>
      <w:proofErr w:type="gramEnd"/>
      <w:r w:rsidRPr="00F74538">
        <w:rPr>
          <w:lang w:val="en-US"/>
        </w:rPr>
        <w:t xml:space="preserve">, is now, in this as in other countries, directed against the spread of dangerous infectious diseases. Side by side with a vaccination, system, means of isolation, &amp;c., have been successfully employed to check the spread of </w:t>
      </w:r>
      <w:proofErr w:type="gramStart"/>
      <w:r w:rsidRPr="00F74538">
        <w:rPr>
          <w:lang w:val="en-US"/>
        </w:rPr>
        <w:t>small-pox</w:t>
      </w:r>
      <w:proofErr w:type="gramEnd"/>
      <w:r w:rsidRPr="00F74538">
        <w:rPr>
          <w:lang w:val="en-US"/>
        </w:rPr>
        <w:t>. They have also been sometimes so employed in recent years in places where vaccination has fallen into disuse.</w:t>
      </w:r>
    </w:p>
    <w:p w14:paraId="4A7760EC" w14:textId="29D60B13" w:rsidR="0055183E" w:rsidRDefault="0055183E" w:rsidP="0055183E">
      <w:pPr>
        <w:rPr>
          <w:lang w:val="en-US"/>
        </w:rPr>
      </w:pPr>
      <w:r>
        <w:rPr>
          <w:lang w:val="en-US"/>
        </w:rPr>
        <w:t xml:space="preserve">453. </w:t>
      </w:r>
      <w:r w:rsidRPr="00F74538">
        <w:rPr>
          <w:lang w:val="en-US"/>
        </w:rPr>
        <w:t>It will</w:t>
      </w:r>
      <w:r w:rsidR="00044671">
        <w:rPr>
          <w:lang w:val="en-US"/>
        </w:rPr>
        <w:t xml:space="preserve"> </w:t>
      </w:r>
      <w:r w:rsidRPr="00F74538">
        <w:rPr>
          <w:lang w:val="en-US"/>
        </w:rPr>
        <w:t>be well to commence with a brief statement of the growth of our know</w:t>
      </w:r>
      <w:r w:rsidRPr="00F74538">
        <w:rPr>
          <w:lang w:val="en-US"/>
        </w:rPr>
        <w:softHyphen/>
        <w:t xml:space="preserve">ledge </w:t>
      </w:r>
      <w:proofErr w:type="gramStart"/>
      <w:r w:rsidRPr="00F74538">
        <w:rPr>
          <w:lang w:val="en-US"/>
        </w:rPr>
        <w:t>on the subject of isolation</w:t>
      </w:r>
      <w:proofErr w:type="gramEnd"/>
      <w:r w:rsidRPr="00F74538">
        <w:rPr>
          <w:lang w:val="en-US"/>
        </w:rPr>
        <w:t xml:space="preserve"> as a means of dealing with infectious or contagious diseases. We have already adverted to the fact that </w:t>
      </w:r>
      <w:proofErr w:type="gramStart"/>
      <w:r w:rsidRPr="00F74538">
        <w:rPr>
          <w:lang w:val="en-US"/>
        </w:rPr>
        <w:t>small-pox</w:t>
      </w:r>
      <w:proofErr w:type="gramEnd"/>
      <w:r w:rsidRPr="00F74538">
        <w:rPr>
          <w:lang w:val="en-US"/>
        </w:rPr>
        <w:t xml:space="preserve"> is highly contagious, and that contagion from those suffering from it is </w:t>
      </w:r>
      <w:proofErr w:type="gramStart"/>
      <w:r w:rsidRPr="00F74538">
        <w:rPr>
          <w:lang w:val="en-US"/>
        </w:rPr>
        <w:t>the means by which</w:t>
      </w:r>
      <w:proofErr w:type="gramEnd"/>
      <w:r w:rsidRPr="00F74538">
        <w:rPr>
          <w:lang w:val="en-US"/>
        </w:rPr>
        <w:t xml:space="preserve"> the disease is propagated.</w:t>
      </w:r>
    </w:p>
    <w:p w14:paraId="60CE18C5" w14:textId="77777777" w:rsidR="0055183E" w:rsidRDefault="0055183E" w:rsidP="0055183E">
      <w:pPr>
        <w:rPr>
          <w:lang w:val="en-US"/>
        </w:rPr>
      </w:pPr>
      <w:r>
        <w:rPr>
          <w:lang w:val="en-US"/>
        </w:rPr>
        <w:t xml:space="preserve">454. </w:t>
      </w:r>
      <w:r w:rsidRPr="00F74538">
        <w:rPr>
          <w:lang w:val="en-US"/>
        </w:rPr>
        <w:t xml:space="preserve">Although reference to infection appears in some of the Arabian writers, the contagiousness of </w:t>
      </w:r>
      <w:proofErr w:type="gramStart"/>
      <w:r w:rsidRPr="00F74538">
        <w:rPr>
          <w:lang w:val="en-US"/>
        </w:rPr>
        <w:t>small-pox</w:t>
      </w:r>
      <w:proofErr w:type="gramEnd"/>
      <w:r w:rsidRPr="00F74538">
        <w:rPr>
          <w:lang w:val="en-US"/>
        </w:rPr>
        <w:t xml:space="preserve"> attracted little attention in this country and in Western Europe until the 18th century. Sydenham (1624-1689) though he refers to the contagiousness of </w:t>
      </w:r>
      <w:proofErr w:type="gramStart"/>
      <w:r w:rsidRPr="00F74538">
        <w:rPr>
          <w:lang w:val="en-US"/>
        </w:rPr>
        <w:t>small-pox</w:t>
      </w:r>
      <w:proofErr w:type="gramEnd"/>
      <w:r w:rsidRPr="00F74538">
        <w:rPr>
          <w:lang w:val="en-US"/>
        </w:rPr>
        <w:t xml:space="preserve">, did not dwell upon the matter and did not regard it as so important an element in the spread of the disease as some peculiar constitution of the atmosphere to which he attributed epidemics. Boerhaave was the first at the commencement of the 18th century distinctly to formulate the now generally accepted doctrine that </w:t>
      </w:r>
      <w:proofErr w:type="gramStart"/>
      <w:r w:rsidRPr="00F74538">
        <w:rPr>
          <w:lang w:val="en-US"/>
        </w:rPr>
        <w:t>small-pox</w:t>
      </w:r>
      <w:proofErr w:type="gramEnd"/>
      <w:r w:rsidRPr="00F74538">
        <w:rPr>
          <w:lang w:val="en-US"/>
        </w:rPr>
        <w:t xml:space="preserve"> arises only from contagion.</w:t>
      </w:r>
    </w:p>
    <w:p w14:paraId="5D993201" w14:textId="77777777" w:rsidR="0055183E" w:rsidRDefault="0055183E" w:rsidP="0055183E">
      <w:pPr>
        <w:rPr>
          <w:lang w:val="en-US"/>
        </w:rPr>
      </w:pPr>
      <w:r>
        <w:rPr>
          <w:lang w:val="en-US"/>
        </w:rPr>
        <w:t xml:space="preserve">455. </w:t>
      </w:r>
      <w:r w:rsidRPr="00F74538">
        <w:rPr>
          <w:lang w:val="en-US"/>
        </w:rPr>
        <w:t>In 1720, Mead drew up an elaborate system of notification, isolation, disinfec</w:t>
      </w:r>
      <w:r w:rsidRPr="00F74538">
        <w:rPr>
          <w:lang w:val="en-US"/>
        </w:rPr>
        <w:softHyphen/>
        <w:t xml:space="preserve">tion, &amp;c. in view of a threatened invasion of the plague, but no attempt to deal with </w:t>
      </w:r>
      <w:proofErr w:type="gramStart"/>
      <w:r w:rsidRPr="00F74538">
        <w:rPr>
          <w:lang w:val="en-US"/>
        </w:rPr>
        <w:t>small-pox</w:t>
      </w:r>
      <w:proofErr w:type="gramEnd"/>
      <w:r w:rsidRPr="00F74538">
        <w:rPr>
          <w:lang w:val="en-US"/>
        </w:rPr>
        <w:t xml:space="preserve"> in a similar fashion appears to have been made until the last quarter of the 18th century. This was in all. probability largely due to the adoption of inoculation as the recognised defence against small-</w:t>
      </w:r>
      <w:r w:rsidRPr="00F74538">
        <w:rPr>
          <w:lang w:val="en-US"/>
        </w:rPr>
        <w:lastRenderedPageBreak/>
        <w:t>pox, and the acceptance of Sydenham's doctrine of epidemic causation may have exercised an influence in the same direction.</w:t>
      </w:r>
    </w:p>
    <w:p w14:paraId="5920348B" w14:textId="77777777" w:rsidR="0055183E" w:rsidRDefault="0055183E" w:rsidP="0055183E">
      <w:pPr>
        <w:rPr>
          <w:lang w:val="en-US"/>
        </w:rPr>
      </w:pPr>
      <w:r>
        <w:rPr>
          <w:lang w:val="en-US"/>
        </w:rPr>
        <w:t xml:space="preserve">456. </w:t>
      </w:r>
      <w:r w:rsidRPr="00F74538">
        <w:rPr>
          <w:lang w:val="en-US"/>
        </w:rPr>
        <w:t xml:space="preserve">No writer appears to have suggested methods of isolation, disinfection, &amp;c. against </w:t>
      </w:r>
      <w:proofErr w:type="gramStart"/>
      <w:r w:rsidRPr="00F74538">
        <w:rPr>
          <w:lang w:val="en-US"/>
        </w:rPr>
        <w:t>small-pox</w:t>
      </w:r>
      <w:proofErr w:type="gramEnd"/>
      <w:r w:rsidRPr="00F74538">
        <w:rPr>
          <w:lang w:val="en-US"/>
        </w:rPr>
        <w:t xml:space="preserve"> prior to 1703. In that year </w:t>
      </w:r>
      <w:r w:rsidRPr="00044671">
        <w:rPr>
          <w:b/>
          <w:bCs/>
          <w:lang w:val="en-US"/>
        </w:rPr>
        <w:t xml:space="preserve">Rast of Lyons </w:t>
      </w:r>
      <w:r w:rsidRPr="00F74538">
        <w:rPr>
          <w:lang w:val="en-US"/>
        </w:rPr>
        <w:t xml:space="preserve">published his </w:t>
      </w:r>
      <w:r w:rsidRPr="00044671">
        <w:rPr>
          <w:i/>
          <w:iCs/>
          <w:lang w:val="en-US"/>
        </w:rPr>
        <w:t>Reflections on Inoculation and Small-pox</w:t>
      </w:r>
      <w:r w:rsidRPr="00F74538">
        <w:rPr>
          <w:lang w:val="en-US"/>
        </w:rPr>
        <w:t>, and upon the means which might be taken to deliver Europe from that malady. He maintained</w:t>
      </w:r>
      <w:r>
        <w:rPr>
          <w:lang w:val="en-US"/>
        </w:rPr>
        <w:t xml:space="preserve"> – </w:t>
      </w:r>
      <w:r w:rsidRPr="00F74538">
        <w:rPr>
          <w:lang w:val="en-US"/>
        </w:rPr>
        <w:t xml:space="preserve">1. That </w:t>
      </w:r>
      <w:proofErr w:type="gramStart"/>
      <w:r w:rsidRPr="00F74538">
        <w:rPr>
          <w:lang w:val="en-US"/>
        </w:rPr>
        <w:t>small-pox</w:t>
      </w:r>
      <w:proofErr w:type="gramEnd"/>
      <w:r w:rsidRPr="00F74538">
        <w:rPr>
          <w:lang w:val="en-US"/>
        </w:rPr>
        <w:t xml:space="preserve"> was not a necessary and inevitable malady. 2. </w:t>
      </w:r>
      <w:proofErr w:type="gramStart"/>
      <w:r w:rsidRPr="00F74538">
        <w:rPr>
          <w:lang w:val="en-US"/>
        </w:rPr>
        <w:t>That it</w:t>
      </w:r>
      <w:proofErr w:type="gramEnd"/>
      <w:r w:rsidRPr="00F74538">
        <w:rPr>
          <w:lang w:val="en-US"/>
        </w:rPr>
        <w:t xml:space="preserve"> arose only from contagion. 3. That it resembled plague in most of its features. His conclusion was expressed in these terms</w:t>
      </w:r>
      <w:r>
        <w:rPr>
          <w:lang w:val="en-US"/>
        </w:rPr>
        <w:t>:</w:t>
      </w:r>
      <w:r w:rsidRPr="00F74538">
        <w:rPr>
          <w:lang w:val="en-US"/>
        </w:rPr>
        <w:t xml:space="preserve"> </w:t>
      </w:r>
    </w:p>
    <w:p w14:paraId="438C8CB7" w14:textId="6B089F40" w:rsidR="0055183E" w:rsidRPr="00F74538" w:rsidRDefault="0055183E" w:rsidP="0055183E">
      <w:pPr>
        <w:ind w:left="720" w:right="804"/>
        <w:rPr>
          <w:lang w:val="en-US"/>
        </w:rPr>
      </w:pPr>
      <w:r w:rsidRPr="00F74538">
        <w:rPr>
          <w:sz w:val="20"/>
          <w:szCs w:val="20"/>
          <w:lang w:val="en-US"/>
        </w:rPr>
        <w:t xml:space="preserve">I </w:t>
      </w:r>
      <w:proofErr w:type="gramStart"/>
      <w:r w:rsidRPr="00F74538">
        <w:rPr>
          <w:sz w:val="20"/>
          <w:szCs w:val="20"/>
          <w:lang w:val="en-US"/>
        </w:rPr>
        <w:t>say,</w:t>
      </w:r>
      <w:proofErr w:type="gramEnd"/>
      <w:r w:rsidRPr="00F74538">
        <w:rPr>
          <w:sz w:val="20"/>
          <w:szCs w:val="20"/>
          <w:lang w:val="en-US"/>
        </w:rPr>
        <w:t xml:space="preserve"> that to</w:t>
      </w:r>
      <w:r>
        <w:rPr>
          <w:sz w:val="20"/>
          <w:szCs w:val="20"/>
          <w:lang w:val="en-US"/>
        </w:rPr>
        <w:t xml:space="preserve"> </w:t>
      </w:r>
      <w:r w:rsidRPr="00F74538">
        <w:rPr>
          <w:sz w:val="20"/>
          <w:szCs w:val="20"/>
          <w:lang w:val="en-US"/>
        </w:rPr>
        <w:t xml:space="preserve">deliver Europe from </w:t>
      </w:r>
      <w:proofErr w:type="gramStart"/>
      <w:r w:rsidRPr="00F74538">
        <w:rPr>
          <w:sz w:val="20"/>
          <w:szCs w:val="20"/>
          <w:lang w:val="en-US"/>
        </w:rPr>
        <w:t>small-pox</w:t>
      </w:r>
      <w:proofErr w:type="gramEnd"/>
      <w:r w:rsidRPr="00F74538">
        <w:rPr>
          <w:sz w:val="20"/>
          <w:szCs w:val="20"/>
          <w:lang w:val="en-US"/>
        </w:rPr>
        <w:t xml:space="preserve"> we must act upon </w:t>
      </w:r>
      <w:r w:rsidRPr="00044671">
        <w:rPr>
          <w:b/>
          <w:bCs/>
          <w:sz w:val="20"/>
          <w:szCs w:val="20"/>
          <w:lang w:val="en-US"/>
        </w:rPr>
        <w:t>principles directly opposed to inoculation</w:t>
      </w:r>
      <w:r w:rsidRPr="00724CF6">
        <w:rPr>
          <w:sz w:val="20"/>
          <w:szCs w:val="20"/>
          <w:lang w:val="en-US"/>
        </w:rPr>
        <w:t>;</w:t>
      </w:r>
      <w:r w:rsidRPr="00F74538">
        <w:rPr>
          <w:sz w:val="20"/>
          <w:szCs w:val="20"/>
          <w:lang w:val="en-US"/>
        </w:rPr>
        <w:t xml:space="preserve"> far from multiplying the contagion we must keep it away by taking the</w:t>
      </w:r>
      <w:r>
        <w:rPr>
          <w:sz w:val="20"/>
          <w:szCs w:val="20"/>
          <w:lang w:val="en-US"/>
        </w:rPr>
        <w:t xml:space="preserve"> </w:t>
      </w:r>
      <w:r w:rsidRPr="00F74538">
        <w:rPr>
          <w:sz w:val="20"/>
          <w:szCs w:val="20"/>
          <w:lang w:val="en-US"/>
        </w:rPr>
        <w:t>same precautions and employing the same measures against that malady as have</w:t>
      </w:r>
      <w:r>
        <w:rPr>
          <w:sz w:val="20"/>
          <w:szCs w:val="20"/>
          <w:lang w:val="en-US"/>
        </w:rPr>
        <w:t xml:space="preserve"> </w:t>
      </w:r>
      <w:r w:rsidRPr="00F74538">
        <w:rPr>
          <w:sz w:val="20"/>
          <w:szCs w:val="20"/>
          <w:lang w:val="en-US"/>
        </w:rPr>
        <w:t>proved so successful against leprosy and the plague.</w:t>
      </w:r>
    </w:p>
    <w:p w14:paraId="519D8BA6" w14:textId="5A02B900" w:rsidR="00044671" w:rsidRDefault="00044671" w:rsidP="0055183E">
      <w:pPr>
        <w:rPr>
          <w:lang w:val="en-US"/>
        </w:rPr>
      </w:pPr>
      <w:r>
        <w:rPr>
          <w:lang w:val="en-US"/>
        </w:rPr>
        <w:t>[</w:t>
      </w:r>
      <w:r w:rsidRPr="00044671">
        <w:rPr>
          <w:b/>
          <w:bCs/>
          <w:color w:val="0070C0"/>
          <w:lang w:val="en-US"/>
        </w:rPr>
        <w:t xml:space="preserve">Sanjeev: obviously, his belief that isolation/quarantine had anything do with reduction in plague is pure nonsense, but even bad thinkers can think sensibly </w:t>
      </w:r>
      <w:proofErr w:type="gramStart"/>
      <w:r w:rsidRPr="00044671">
        <w:rPr>
          <w:b/>
          <w:bCs/>
          <w:color w:val="0070C0"/>
          <w:lang w:val="en-US"/>
        </w:rPr>
        <w:t>once in a while</w:t>
      </w:r>
      <w:proofErr w:type="gramEnd"/>
      <w:r>
        <w:rPr>
          <w:lang w:val="en-US"/>
        </w:rPr>
        <w:t>]</w:t>
      </w:r>
    </w:p>
    <w:p w14:paraId="01FF289E" w14:textId="44D24493" w:rsidR="0055183E" w:rsidRDefault="0055183E" w:rsidP="0055183E">
      <w:pPr>
        <w:rPr>
          <w:lang w:val="en-US"/>
        </w:rPr>
      </w:pPr>
      <w:r w:rsidRPr="00F74538">
        <w:rPr>
          <w:lang w:val="en-US"/>
        </w:rPr>
        <w:t xml:space="preserve">The earliest account of the practical employment of such means is from </w:t>
      </w:r>
      <w:r w:rsidRPr="00020BE2">
        <w:rPr>
          <w:b/>
          <w:bCs/>
          <w:lang w:val="en-US"/>
        </w:rPr>
        <w:t>Rhode Island</w:t>
      </w:r>
      <w:r w:rsidRPr="00F74538">
        <w:rPr>
          <w:lang w:val="en-US"/>
        </w:rPr>
        <w:t xml:space="preserve">, U.S.A. Haygarth, on the authority of Drs. Moffat and Waterhouse, states that for many years prior to 1778 small-pox had been successfully prevented from becoming epidemic there by regulations for isolation of the infected on a neighbouring small island specially used for that purpose, and for quarantining infected vessels, destruction of infected clothing, &amp;c. Moreover, </w:t>
      </w:r>
      <w:r w:rsidRPr="00020BE2">
        <w:rPr>
          <w:b/>
          <w:bCs/>
          <w:lang w:val="en-US"/>
        </w:rPr>
        <w:t xml:space="preserve">inoculation was discouraged </w:t>
      </w:r>
      <w:proofErr w:type="gramStart"/>
      <w:r w:rsidRPr="00020BE2">
        <w:rPr>
          <w:b/>
          <w:bCs/>
          <w:lang w:val="en-US"/>
        </w:rPr>
        <w:t>at</w:t>
      </w:r>
      <w:proofErr w:type="gramEnd"/>
      <w:r w:rsidRPr="00020BE2">
        <w:rPr>
          <w:b/>
          <w:bCs/>
          <w:lang w:val="en-US"/>
        </w:rPr>
        <w:t xml:space="preserve"> Rhode Island</w:t>
      </w:r>
      <w:r w:rsidRPr="00F74538">
        <w:rPr>
          <w:lang w:val="en-US"/>
        </w:rPr>
        <w:t xml:space="preserve">, and those who wished to be inoculated had to go to some place away from the </w:t>
      </w:r>
      <w:proofErr w:type="gramStart"/>
      <w:r w:rsidRPr="00F74538">
        <w:rPr>
          <w:lang w:val="en-US"/>
        </w:rPr>
        <w:t>Island, and</w:t>
      </w:r>
      <w:proofErr w:type="gramEnd"/>
      <w:r w:rsidRPr="00F74538">
        <w:rPr>
          <w:lang w:val="en-US"/>
        </w:rPr>
        <w:t xml:space="preserve"> were not to return until there was no danger of their infecting others.</w:t>
      </w:r>
    </w:p>
    <w:p w14:paraId="34C5EA99" w14:textId="77777777" w:rsidR="0055183E" w:rsidRPr="00F74538" w:rsidRDefault="0055183E" w:rsidP="0055183E">
      <w:pPr>
        <w:rPr>
          <w:lang w:val="en-US"/>
        </w:rPr>
      </w:pPr>
      <w:r>
        <w:rPr>
          <w:lang w:val="en-US"/>
        </w:rPr>
        <w:t xml:space="preserve">457. </w:t>
      </w:r>
      <w:r w:rsidRPr="00F74538">
        <w:rPr>
          <w:lang w:val="en-US"/>
        </w:rPr>
        <w:t xml:space="preserve">A passage in Dimsdale's work on Inoculation, published in 1781, shows that in some towns of England pest-houses were beginning to be used for small-pox. In 1784 </w:t>
      </w:r>
      <w:r w:rsidRPr="00020BE2">
        <w:rPr>
          <w:b/>
          <w:bCs/>
          <w:lang w:val="en-US"/>
        </w:rPr>
        <w:t>Haygarth</w:t>
      </w:r>
      <w:r w:rsidRPr="00F74538">
        <w:rPr>
          <w:lang w:val="en-US"/>
        </w:rPr>
        <w:t xml:space="preserve">, of Chester, published his </w:t>
      </w:r>
      <w:r>
        <w:rPr>
          <w:lang w:val="en-US"/>
        </w:rPr>
        <w:t>“</w:t>
      </w:r>
      <w:r w:rsidRPr="00F74538">
        <w:rPr>
          <w:lang w:val="en-US"/>
        </w:rPr>
        <w:t>Inquiry how to prevent the Small-pox,</w:t>
      </w:r>
      <w:r>
        <w:rPr>
          <w:lang w:val="en-US"/>
        </w:rPr>
        <w:t>”</w:t>
      </w:r>
      <w:r w:rsidRPr="00F74538">
        <w:rPr>
          <w:lang w:val="en-US"/>
        </w:rPr>
        <w:t xml:space="preserve"> and in 1793 </w:t>
      </w:r>
      <w:r>
        <w:rPr>
          <w:lang w:val="en-US"/>
        </w:rPr>
        <w:t>“</w:t>
      </w:r>
      <w:r w:rsidRPr="00F74538">
        <w:rPr>
          <w:lang w:val="en-US"/>
        </w:rPr>
        <w:t>A Sketch of a Plan to Exterminate the Small-pox from Great Britain.</w:t>
      </w:r>
      <w:r>
        <w:rPr>
          <w:lang w:val="en-US"/>
        </w:rPr>
        <w:t>”</w:t>
      </w:r>
      <w:r w:rsidRPr="00F74538">
        <w:rPr>
          <w:lang w:val="en-US"/>
        </w:rPr>
        <w:t xml:space="preserve"> The great epidemic of small-pox at Chester in 1774, to which allusion has already been made, was the occasion of Haygarth's first attempts at organised dealing with epidemics of small-pox with a view to prevention. In his Inquiry </w:t>
      </w:r>
      <w:r>
        <w:rPr>
          <w:lang w:val="en-US"/>
        </w:rPr>
        <w:t>h</w:t>
      </w:r>
      <w:r w:rsidRPr="00F74538">
        <w:rPr>
          <w:lang w:val="en-US"/>
        </w:rPr>
        <w:t>e combated</w:t>
      </w:r>
      <w:r>
        <w:rPr>
          <w:lang w:val="en-US"/>
        </w:rPr>
        <w:t xml:space="preserve"> </w:t>
      </w:r>
      <w:r w:rsidRPr="00F74538">
        <w:rPr>
          <w:lang w:val="en-US"/>
        </w:rPr>
        <w:t xml:space="preserve">Sydenham's doctrine that epidemics are due to some occult condition of the </w:t>
      </w:r>
      <w:proofErr w:type="gramStart"/>
      <w:r w:rsidRPr="00F74538">
        <w:rPr>
          <w:lang w:val="en-US"/>
        </w:rPr>
        <w:t>atmosphere, and</w:t>
      </w:r>
      <w:proofErr w:type="gramEnd"/>
      <w:r w:rsidRPr="00F74538">
        <w:rPr>
          <w:lang w:val="en-US"/>
        </w:rPr>
        <w:t xml:space="preserve"> argued that </w:t>
      </w:r>
      <w:proofErr w:type="gramStart"/>
      <w:r w:rsidRPr="00F74538">
        <w:rPr>
          <w:lang w:val="en-US"/>
        </w:rPr>
        <w:t>small-pox</w:t>
      </w:r>
      <w:proofErr w:type="gramEnd"/>
      <w:r w:rsidRPr="00F74538">
        <w:rPr>
          <w:lang w:val="en-US"/>
        </w:rPr>
        <w:t xml:space="preserve"> was always spread by infection only. He</w:t>
      </w:r>
      <w:r>
        <w:rPr>
          <w:lang w:val="en-US"/>
        </w:rPr>
        <w:t xml:space="preserve"> </w:t>
      </w:r>
      <w:r w:rsidRPr="00F74538">
        <w:rPr>
          <w:lang w:val="en-US"/>
        </w:rPr>
        <w:t xml:space="preserve">further maintained that the variolous poison could be carried as an infection for a little distance only through the air, and </w:t>
      </w:r>
      <w:r>
        <w:rPr>
          <w:lang w:val="en-US"/>
        </w:rPr>
        <w:t>“</w:t>
      </w:r>
      <w:r w:rsidRPr="00F74538">
        <w:rPr>
          <w:lang w:val="en-US"/>
        </w:rPr>
        <w:t xml:space="preserve">consequently that the </w:t>
      </w:r>
      <w:proofErr w:type="gramStart"/>
      <w:r w:rsidRPr="00F74538">
        <w:rPr>
          <w:lang w:val="en-US"/>
        </w:rPr>
        <w:t>small-pox</w:t>
      </w:r>
      <w:proofErr w:type="gramEnd"/>
      <w:r w:rsidRPr="00F74538">
        <w:rPr>
          <w:lang w:val="en-US"/>
        </w:rPr>
        <w:t xml:space="preserve"> may be</w:t>
      </w:r>
      <w:r>
        <w:rPr>
          <w:lang w:val="en-US"/>
        </w:rPr>
        <w:t xml:space="preserve"> </w:t>
      </w:r>
      <w:r w:rsidRPr="00F74538">
        <w:rPr>
          <w:lang w:val="en-US"/>
        </w:rPr>
        <w:t>prevented by keeping persons liable to the distemper from approaching within the infectious distance of the variolous poison till it can be destroyed.</w:t>
      </w:r>
      <w:r>
        <w:rPr>
          <w:lang w:val="en-US"/>
        </w:rPr>
        <w:t>”</w:t>
      </w:r>
      <w:r w:rsidRPr="00F74538">
        <w:rPr>
          <w:lang w:val="en-US"/>
        </w:rPr>
        <w:t xml:space="preserve"> These views led him, upon the return of an epidemic in 1777, to propose a plan for the prevention of the natural small-pox, and in 1778 a society was formed to carry out the plan in Chester.</w:t>
      </w:r>
    </w:p>
    <w:p w14:paraId="27C5C814" w14:textId="77777777" w:rsidR="0055183E" w:rsidRDefault="0055183E" w:rsidP="0055183E">
      <w:pPr>
        <w:rPr>
          <w:lang w:val="en-US"/>
        </w:rPr>
      </w:pPr>
      <w:r w:rsidRPr="00F74538">
        <w:rPr>
          <w:lang w:val="en-US"/>
        </w:rPr>
        <w:t xml:space="preserve">The plan consisted </w:t>
      </w:r>
      <w:proofErr w:type="gramStart"/>
      <w:r w:rsidRPr="00F74538">
        <w:rPr>
          <w:lang w:val="en-US"/>
        </w:rPr>
        <w:t>on</w:t>
      </w:r>
      <w:proofErr w:type="gramEnd"/>
      <w:r w:rsidRPr="00F74538">
        <w:rPr>
          <w:lang w:val="en-US"/>
        </w:rPr>
        <w:t xml:space="preserve"> the one hand of a general inoculation at people's homes at stated intervals, on the ground that the inoculated small-pox was far less fatal or injurious</w:t>
      </w:r>
      <w:r>
        <w:rPr>
          <w:lang w:val="en-US"/>
        </w:rPr>
        <w:t xml:space="preserve"> </w:t>
      </w:r>
      <w:r w:rsidRPr="00F74538">
        <w:rPr>
          <w:lang w:val="en-US"/>
        </w:rPr>
        <w:t xml:space="preserve">than the natural small-pox, and on the other band of </w:t>
      </w:r>
      <w:r>
        <w:rPr>
          <w:lang w:val="en-US"/>
        </w:rPr>
        <w:t>“</w:t>
      </w:r>
      <w:r w:rsidRPr="00F74538">
        <w:rPr>
          <w:lang w:val="en-US"/>
        </w:rPr>
        <w:t>Rules of Prevention</w:t>
      </w:r>
      <w:r>
        <w:rPr>
          <w:lang w:val="en-US"/>
        </w:rPr>
        <w:t>”</w:t>
      </w:r>
      <w:r w:rsidRPr="00F74538">
        <w:rPr>
          <w:lang w:val="en-US"/>
        </w:rPr>
        <w:t xml:space="preserve"> based on Haygarth's views of infection. In the report of the society, called shortly </w:t>
      </w:r>
      <w:r>
        <w:rPr>
          <w:lang w:val="en-US"/>
        </w:rPr>
        <w:t>“</w:t>
      </w:r>
      <w:r w:rsidRPr="00F74538">
        <w:rPr>
          <w:lang w:val="en-US"/>
        </w:rPr>
        <w:t>The Small-pox Society,</w:t>
      </w:r>
      <w:r>
        <w:rPr>
          <w:lang w:val="en-US"/>
        </w:rPr>
        <w:t>”</w:t>
      </w:r>
      <w:r w:rsidRPr="00F74538">
        <w:rPr>
          <w:lang w:val="en-US"/>
        </w:rPr>
        <w:t xml:space="preserve"> dated September 1782, it is stated that</w:t>
      </w:r>
      <w:r w:rsidRPr="00F74538">
        <w:rPr>
          <w:b/>
          <w:bCs/>
          <w:lang w:val="en-US"/>
        </w:rPr>
        <w:t xml:space="preserve"> in the 4</w:t>
      </w:r>
      <w:r w:rsidRPr="00FF39AB">
        <w:rPr>
          <w:b/>
          <w:bCs/>
          <w:lang w:val="en-US"/>
        </w:rPr>
        <w:t xml:space="preserve"> ½ </w:t>
      </w:r>
      <w:r w:rsidRPr="00F74538">
        <w:rPr>
          <w:b/>
          <w:bCs/>
          <w:lang w:val="en-US"/>
        </w:rPr>
        <w:t>years of its existence two general inoculations had been held, and that the deaths from small-pox had been greatly lessened.</w:t>
      </w:r>
      <w:r w:rsidRPr="00F74538">
        <w:rPr>
          <w:lang w:val="en-US"/>
        </w:rPr>
        <w:t xml:space="preserve"> Great difficulties, however, were met with. </w:t>
      </w:r>
      <w:r>
        <w:rPr>
          <w:lang w:val="en-US"/>
        </w:rPr>
        <w:t>“</w:t>
      </w:r>
      <w:r w:rsidRPr="00F74538">
        <w:rPr>
          <w:lang w:val="en-US"/>
        </w:rPr>
        <w:t>A large pro</w:t>
      </w:r>
      <w:r w:rsidRPr="00F74538">
        <w:rPr>
          <w:lang w:val="en-US"/>
        </w:rPr>
        <w:softHyphen/>
        <w:t>portion of the inhabitants</w:t>
      </w:r>
      <w:r>
        <w:rPr>
          <w:lang w:val="en-US"/>
        </w:rPr>
        <w:t>”</w:t>
      </w:r>
      <w:r w:rsidRPr="00F74538">
        <w:rPr>
          <w:lang w:val="en-US"/>
        </w:rPr>
        <w:t xml:space="preserve"> refused inoculation, and a large proportion also being fearless, or rather desirous, that their children should be infected with the natural </w:t>
      </w:r>
      <w:proofErr w:type="gramStart"/>
      <w:r w:rsidRPr="00F74538">
        <w:rPr>
          <w:lang w:val="en-US"/>
        </w:rPr>
        <w:t>small-pox</w:t>
      </w:r>
      <w:proofErr w:type="gramEnd"/>
      <w:r w:rsidRPr="00F74538">
        <w:rPr>
          <w:lang w:val="en-US"/>
        </w:rPr>
        <w:t>,</w:t>
      </w:r>
      <w:r>
        <w:rPr>
          <w:lang w:val="en-US"/>
        </w:rPr>
        <w:t>”</w:t>
      </w:r>
      <w:r w:rsidRPr="00F74538">
        <w:rPr>
          <w:lang w:val="en-US"/>
        </w:rPr>
        <w:t xml:space="preserve"> refused to obey the Rules of Prevention. </w:t>
      </w:r>
    </w:p>
    <w:p w14:paraId="69995F3C" w14:textId="77777777" w:rsidR="0055183E" w:rsidRDefault="0055183E" w:rsidP="0055183E">
      <w:pPr>
        <w:rPr>
          <w:lang w:val="en-US"/>
        </w:rPr>
      </w:pPr>
      <w:r w:rsidRPr="00F74538">
        <w:rPr>
          <w:lang w:val="en-US"/>
        </w:rPr>
        <w:lastRenderedPageBreak/>
        <w:t xml:space="preserve">Hence, though the same report states that the example of Chester had been followed by Liverpool, where </w:t>
      </w:r>
      <w:r>
        <w:rPr>
          <w:lang w:val="en-US"/>
        </w:rPr>
        <w:t>“</w:t>
      </w:r>
      <w:r w:rsidRPr="00F74538">
        <w:rPr>
          <w:lang w:val="en-US"/>
        </w:rPr>
        <w:t>a general inoculation was successfully executed in the autumn of 1781 and another in the spring of 1782,</w:t>
      </w:r>
      <w:r>
        <w:rPr>
          <w:lang w:val="en-US"/>
        </w:rPr>
        <w:t>”</w:t>
      </w:r>
      <w:r w:rsidRPr="00F74538">
        <w:rPr>
          <w:lang w:val="en-US"/>
        </w:rPr>
        <w:t xml:space="preserve"> and in Leeds, where a general inoculation was held in 1781, and another proposed in 1782, with such success that the Royal College of Physicians in Edinburgh appointed a committee to inquire into </w:t>
      </w:r>
      <w:r>
        <w:rPr>
          <w:lang w:val="en-US"/>
        </w:rPr>
        <w:t>“</w:t>
      </w:r>
      <w:r w:rsidRPr="00F74538">
        <w:rPr>
          <w:lang w:val="en-US"/>
        </w:rPr>
        <w:t>the modes of conducting the general inoculations of the poor</w:t>
      </w:r>
      <w:r>
        <w:rPr>
          <w:lang w:val="en-US"/>
        </w:rPr>
        <w:t>”</w:t>
      </w:r>
      <w:r w:rsidRPr="00F74538">
        <w:rPr>
          <w:lang w:val="en-US"/>
        </w:rPr>
        <w:t xml:space="preserve"> thus adopted in these places, the plan met with such difficulties that it was ultimately abandoned. It will be observed that a general inoculation was an essential part of the plan proposed and carried out in 1778-82</w:t>
      </w:r>
      <w:r>
        <w:rPr>
          <w:lang w:val="en-US"/>
        </w:rPr>
        <w:t>;</w:t>
      </w:r>
      <w:r w:rsidRPr="00F74538">
        <w:rPr>
          <w:lang w:val="en-US"/>
        </w:rPr>
        <w:t xml:space="preserve"> but, </w:t>
      </w:r>
      <w:r w:rsidRPr="00F74538">
        <w:rPr>
          <w:b/>
          <w:bCs/>
          <w:lang w:val="en-US"/>
        </w:rPr>
        <w:t xml:space="preserve">writing in 1784, Haygarth looked forward to being able </w:t>
      </w:r>
      <w:r w:rsidRPr="00DB4687">
        <w:rPr>
          <w:b/>
          <w:bCs/>
          <w:color w:val="EE0000"/>
          <w:lang w:val="en-US"/>
        </w:rPr>
        <w:t>ultimately to dispense with inoculation</w:t>
      </w:r>
      <w:r w:rsidRPr="00F74538">
        <w:rPr>
          <w:lang w:val="en-US"/>
        </w:rPr>
        <w:t xml:space="preserve">, and </w:t>
      </w:r>
      <w:r w:rsidRPr="00DB4687">
        <w:rPr>
          <w:b/>
          <w:bCs/>
          <w:color w:val="EE0000"/>
          <w:highlight w:val="yellow"/>
          <w:lang w:val="en-US"/>
        </w:rPr>
        <w:t>in the preface to his later edition, published in 1793, he states more definitely that the adoption of his Rules of Prevention without any general inoculation might exterminate small-pox</w:t>
      </w:r>
      <w:r w:rsidRPr="00DB4687">
        <w:rPr>
          <w:b/>
          <w:bCs/>
          <w:color w:val="EE0000"/>
          <w:lang w:val="en-US"/>
        </w:rPr>
        <w:t xml:space="preserve"> </w:t>
      </w:r>
      <w:r w:rsidRPr="00F74538">
        <w:rPr>
          <w:b/>
          <w:bCs/>
          <w:lang w:val="en-US"/>
        </w:rPr>
        <w:t>in some country other than Great Britain.</w:t>
      </w:r>
      <w:r w:rsidRPr="00F74538">
        <w:rPr>
          <w:lang w:val="en-US"/>
        </w:rPr>
        <w:t xml:space="preserve"> It must be remembered, however, that Haygarth entertained the opinion that </w:t>
      </w:r>
      <w:r w:rsidRPr="00A86C9B">
        <w:rPr>
          <w:b/>
          <w:bCs/>
          <w:lang w:val="en-US"/>
        </w:rPr>
        <w:t xml:space="preserve">the infection of small-pox could not be carried through the air above about half a yard, and that no one could be infected by the clothes of a person visiting a small-pox patient </w:t>
      </w:r>
      <w:proofErr w:type="gramStart"/>
      <w:r w:rsidRPr="00A86C9B">
        <w:rPr>
          <w:b/>
          <w:bCs/>
          <w:lang w:val="en-US"/>
        </w:rPr>
        <w:t>provided that</w:t>
      </w:r>
      <w:proofErr w:type="gramEnd"/>
      <w:r w:rsidRPr="00A86C9B">
        <w:rPr>
          <w:b/>
          <w:bCs/>
          <w:lang w:val="en-US"/>
        </w:rPr>
        <w:t xml:space="preserve"> he kept beyond this distance from the patient.</w:t>
      </w:r>
      <w:r w:rsidRPr="00F74538">
        <w:rPr>
          <w:lang w:val="en-US"/>
        </w:rPr>
        <w:t xml:space="preserve"> It is obvious that if this had been established the control of the disease by isolation would be a much simpler matter than it really is.</w:t>
      </w:r>
      <w:r>
        <w:rPr>
          <w:lang w:val="en-US"/>
        </w:rPr>
        <w:t xml:space="preserve"> [</w:t>
      </w:r>
      <w:r w:rsidRPr="004F5ED3">
        <w:rPr>
          <w:b/>
          <w:bCs/>
          <w:color w:val="0070C0"/>
          <w:lang w:val="en-US"/>
        </w:rPr>
        <w:t>S</w:t>
      </w:r>
      <w:r w:rsidRPr="00110F6F">
        <w:rPr>
          <w:b/>
          <w:bCs/>
          <w:color w:val="0070C0"/>
          <w:lang w:val="en-US"/>
        </w:rPr>
        <w:t>anjeev: THIS HAS BEEN CONCLUSIVELY ESTABLISHED</w:t>
      </w:r>
      <w:r>
        <w:rPr>
          <w:lang w:val="en-US"/>
        </w:rPr>
        <w:t>]</w:t>
      </w:r>
    </w:p>
    <w:p w14:paraId="3BE774F0" w14:textId="2154C933" w:rsidR="0055183E" w:rsidRPr="00F74538" w:rsidRDefault="0055183E" w:rsidP="0055183E">
      <w:pPr>
        <w:tabs>
          <w:tab w:val="num" w:pos="792"/>
        </w:tabs>
        <w:rPr>
          <w:lang w:val="en-US"/>
        </w:rPr>
      </w:pPr>
      <w:r>
        <w:rPr>
          <w:lang w:val="en-US"/>
        </w:rPr>
        <w:t>458. In</w:t>
      </w:r>
      <w:r w:rsidRPr="00F74538">
        <w:rPr>
          <w:lang w:val="en-US"/>
        </w:rPr>
        <w:t xml:space="preserve"> the Medico-Chirurgical Review for 1796 there appeared an account of a work by </w:t>
      </w:r>
      <w:r w:rsidRPr="004F5ED3">
        <w:rPr>
          <w:b/>
          <w:bCs/>
          <w:lang w:val="en-US"/>
        </w:rPr>
        <w:t>Dr. Faust of Leipsic,</w:t>
      </w:r>
      <w:r w:rsidRPr="00F74538">
        <w:rPr>
          <w:lang w:val="en-US"/>
        </w:rPr>
        <w:t xml:space="preserve"> entitled </w:t>
      </w:r>
      <w:r>
        <w:rPr>
          <w:lang w:val="en-US"/>
        </w:rPr>
        <w:t>“</w:t>
      </w:r>
      <w:r w:rsidRPr="00F74538">
        <w:rPr>
          <w:lang w:val="en-US"/>
        </w:rPr>
        <w:t>An essay on the duty of man to separate persons infected with the small-pox from those in health, thereby to effect the extirpation of</w:t>
      </w:r>
      <w:r>
        <w:rPr>
          <w:lang w:val="en-US"/>
        </w:rPr>
        <w:t xml:space="preserve"> </w:t>
      </w:r>
      <w:r w:rsidRPr="00F74538">
        <w:rPr>
          <w:lang w:val="en-US"/>
        </w:rPr>
        <w:t>that disease equally from the towns and countries of Europe,</w:t>
      </w:r>
      <w:r>
        <w:rPr>
          <w:lang w:val="en-US"/>
        </w:rPr>
        <w:t>”</w:t>
      </w:r>
      <w:r w:rsidRPr="00F74538">
        <w:rPr>
          <w:lang w:val="en-US"/>
        </w:rPr>
        <w:t xml:space="preserve"> in which it was argued that </w:t>
      </w:r>
      <w:r w:rsidRPr="00F74538">
        <w:rPr>
          <w:b/>
          <w:bCs/>
          <w:lang w:val="en-US"/>
        </w:rPr>
        <w:t>the first person ill in a place is the only source from which all the rest</w:t>
      </w:r>
      <w:r w:rsidRPr="00F74538">
        <w:rPr>
          <w:lang w:val="en-US"/>
        </w:rPr>
        <w:t>, perhaps hundreds and thousands, become affected, and that if he were put immediately into a situation where he could not injure by contact those who had not had the disorder, the spread of the disease would be prevented.</w:t>
      </w:r>
    </w:p>
    <w:p w14:paraId="397DE37E" w14:textId="77777777" w:rsidR="0055183E" w:rsidRDefault="0055183E" w:rsidP="0055183E">
      <w:pPr>
        <w:rPr>
          <w:lang w:val="en-US"/>
        </w:rPr>
      </w:pPr>
      <w:r w:rsidRPr="00F74538">
        <w:rPr>
          <w:lang w:val="en-US"/>
        </w:rPr>
        <w:t>In the same Review for 1799 appeared an account of establishments for the extirpa</w:t>
      </w:r>
      <w:r w:rsidRPr="00F74538">
        <w:rPr>
          <w:lang w:val="en-US"/>
        </w:rPr>
        <w:softHyphen/>
        <w:t xml:space="preserve">tion of </w:t>
      </w:r>
      <w:proofErr w:type="gramStart"/>
      <w:r w:rsidRPr="00F74538">
        <w:rPr>
          <w:lang w:val="en-US"/>
        </w:rPr>
        <w:t>small-pox</w:t>
      </w:r>
      <w:proofErr w:type="gramEnd"/>
      <w:r w:rsidRPr="00F74538">
        <w:rPr>
          <w:lang w:val="en-US"/>
        </w:rPr>
        <w:t>. The failure of inoculation to attain the desired end is referred to, and</w:t>
      </w:r>
      <w:r w:rsidRPr="00F74538">
        <w:rPr>
          <w:b/>
          <w:bCs/>
          <w:lang w:val="en-US"/>
        </w:rPr>
        <w:t xml:space="preserve"> legislation is urged to facilitate isolation</w:t>
      </w:r>
      <w:r w:rsidRPr="00F74538">
        <w:rPr>
          <w:lang w:val="en-US"/>
        </w:rPr>
        <w:t xml:space="preserve">. It is further stated that in 1796 the Prussian College of Physicians reported favourably to the King on the project, and that at Halberstadt it had been resolved to </w:t>
      </w:r>
      <w:r w:rsidRPr="00F74538">
        <w:rPr>
          <w:b/>
          <w:bCs/>
          <w:lang w:val="en-US"/>
        </w:rPr>
        <w:t xml:space="preserve">establish a house for </w:t>
      </w:r>
      <w:proofErr w:type="gramStart"/>
      <w:r w:rsidRPr="00F74538">
        <w:rPr>
          <w:b/>
          <w:bCs/>
          <w:lang w:val="en-US"/>
        </w:rPr>
        <w:t>the</w:t>
      </w:r>
      <w:proofErr w:type="gramEnd"/>
      <w:r w:rsidRPr="00F74538">
        <w:rPr>
          <w:b/>
          <w:bCs/>
          <w:lang w:val="en-US"/>
        </w:rPr>
        <w:t xml:space="preserve"> purpose</w:t>
      </w:r>
      <w:r w:rsidRPr="00F74538">
        <w:rPr>
          <w:lang w:val="en-US"/>
        </w:rPr>
        <w:t>. At C</w:t>
      </w:r>
      <w:r>
        <w:rPr>
          <w:lang w:val="en-US"/>
        </w:rPr>
        <w:t>o</w:t>
      </w:r>
      <w:r w:rsidRPr="00F74538">
        <w:rPr>
          <w:lang w:val="en-US"/>
        </w:rPr>
        <w:t>te d'Or in France a similar plan had been tried with success.</w:t>
      </w:r>
    </w:p>
    <w:p w14:paraId="2D8D3D7A" w14:textId="77777777" w:rsidR="0055183E" w:rsidRPr="00F74538" w:rsidRDefault="0055183E" w:rsidP="0055183E">
      <w:pPr>
        <w:rPr>
          <w:lang w:val="en-US"/>
        </w:rPr>
      </w:pPr>
      <w:r>
        <w:rPr>
          <w:lang w:val="en-US"/>
        </w:rPr>
        <w:t xml:space="preserve">459. </w:t>
      </w:r>
      <w:r w:rsidRPr="00F74538">
        <w:rPr>
          <w:lang w:val="en-US"/>
        </w:rPr>
        <w:t>In 1798 Jenner's Inquiry was published, and in the early years of this century inoculation began to be discouraged</w:t>
      </w:r>
      <w:r>
        <w:rPr>
          <w:lang w:val="en-US"/>
        </w:rPr>
        <w:t>;</w:t>
      </w:r>
      <w:r w:rsidRPr="00F74538">
        <w:rPr>
          <w:lang w:val="en-US"/>
        </w:rPr>
        <w:t xml:space="preserve"> for a while the prospects of annihilating small</w:t>
      </w:r>
      <w:r w:rsidRPr="00F74538">
        <w:rPr>
          <w:lang w:val="en-US"/>
        </w:rPr>
        <w:softHyphen/>
        <w:t xml:space="preserve">pox by vaccination appear to have superseded, in the minds of many, the plans of Haygarth and others. Some vaccinators, however, like </w:t>
      </w:r>
      <w:r w:rsidRPr="00FE796F">
        <w:rPr>
          <w:b/>
          <w:bCs/>
          <w:lang w:val="en-US"/>
        </w:rPr>
        <w:t>Willan and Ring</w:t>
      </w:r>
      <w:r w:rsidRPr="00F74538">
        <w:rPr>
          <w:lang w:val="en-US"/>
        </w:rPr>
        <w:t xml:space="preserve">, still looked to methods of quarantine and to national and municipal regulations promoting isolation to exterminate the </w:t>
      </w:r>
      <w:proofErr w:type="gramStart"/>
      <w:r w:rsidRPr="00F74538">
        <w:rPr>
          <w:lang w:val="en-US"/>
        </w:rPr>
        <w:t>small-pox</w:t>
      </w:r>
      <w:proofErr w:type="gramEnd"/>
      <w:r w:rsidRPr="00F74538">
        <w:rPr>
          <w:lang w:val="en-US"/>
        </w:rPr>
        <w:t>.</w:t>
      </w:r>
    </w:p>
    <w:p w14:paraId="1E7C4FF5" w14:textId="2E7B2C1E" w:rsidR="0055183E" w:rsidRDefault="0055183E" w:rsidP="0055183E">
      <w:pPr>
        <w:rPr>
          <w:lang w:val="en-US"/>
        </w:rPr>
      </w:pPr>
      <w:r w:rsidRPr="00F74538">
        <w:rPr>
          <w:lang w:val="en-US"/>
        </w:rPr>
        <w:t xml:space="preserve">It is worthy of notice, too, that Haygarth himself, in a letter quoted by Dr. Cappe of York in a communication to the London Medical and Physical Journal (Vol. IV., p. 429), dated October 13th, 1800, remarked, </w:t>
      </w:r>
      <w:r>
        <w:rPr>
          <w:lang w:val="en-US"/>
        </w:rPr>
        <w:t>“</w:t>
      </w:r>
      <w:r w:rsidRPr="00F74538">
        <w:rPr>
          <w:lang w:val="en-US"/>
        </w:rPr>
        <w:t xml:space="preserve"> an introduction of the vaccine still more than of the variolous inoculation would effectually promote the great object of my publications.</w:t>
      </w:r>
      <w:r>
        <w:rPr>
          <w:lang w:val="en-US"/>
        </w:rPr>
        <w:t>”</w:t>
      </w:r>
      <w:r w:rsidR="00FE796F">
        <w:rPr>
          <w:lang w:val="en-US"/>
        </w:rPr>
        <w:t xml:space="preserve"> [</w:t>
      </w:r>
      <w:r w:rsidR="00FE796F" w:rsidRPr="00FE796F">
        <w:rPr>
          <w:b/>
          <w:bCs/>
          <w:color w:val="0070C0"/>
          <w:lang w:val="en-US"/>
        </w:rPr>
        <w:t>Sanjeev: here he’s merely saying that vaccine is better than inoculation, which is a no-brainer</w:t>
      </w:r>
      <w:r w:rsidR="00FE796F">
        <w:rPr>
          <w:lang w:val="en-US"/>
        </w:rPr>
        <w:t>]</w:t>
      </w:r>
    </w:p>
    <w:p w14:paraId="22142D4B" w14:textId="77777777" w:rsidR="0055183E" w:rsidRDefault="0055183E" w:rsidP="0055183E">
      <w:pPr>
        <w:rPr>
          <w:lang w:val="en-US"/>
        </w:rPr>
      </w:pPr>
      <w:r>
        <w:rPr>
          <w:lang w:val="en-US"/>
        </w:rPr>
        <w:t xml:space="preserve">460. </w:t>
      </w:r>
      <w:r w:rsidRPr="00F74538">
        <w:rPr>
          <w:lang w:val="en-US"/>
        </w:rPr>
        <w:t>Prior to the year 1866 there was no provision made by law for enabling sanitary authorities to establish hospitals for infectious diseases and thus to promote</w:t>
      </w:r>
      <w:r>
        <w:rPr>
          <w:lang w:val="en-US"/>
        </w:rPr>
        <w:t xml:space="preserve"> </w:t>
      </w:r>
      <w:r w:rsidRPr="00F74538">
        <w:rPr>
          <w:lang w:val="en-US"/>
        </w:rPr>
        <w:t xml:space="preserve">the isolation of such cases. The only institutions of that description then existing were the result of private effort. So far </w:t>
      </w:r>
      <w:proofErr w:type="gramStart"/>
      <w:r w:rsidRPr="00F74538">
        <w:rPr>
          <w:lang w:val="en-US"/>
        </w:rPr>
        <w:t>as regards</w:t>
      </w:r>
      <w:proofErr w:type="gramEnd"/>
      <w:r w:rsidRPr="00F74538">
        <w:rPr>
          <w:lang w:val="en-US"/>
        </w:rPr>
        <w:t xml:space="preserve"> </w:t>
      </w:r>
      <w:proofErr w:type="gramStart"/>
      <w:r w:rsidRPr="00F74538">
        <w:rPr>
          <w:lang w:val="en-US"/>
        </w:rPr>
        <w:t>small-pox</w:t>
      </w:r>
      <w:proofErr w:type="gramEnd"/>
      <w:r w:rsidRPr="00F74538">
        <w:rPr>
          <w:lang w:val="en-US"/>
        </w:rPr>
        <w:t xml:space="preserve"> </w:t>
      </w:r>
      <w:proofErr w:type="gramStart"/>
      <w:r w:rsidRPr="00F74538">
        <w:rPr>
          <w:lang w:val="en-US"/>
        </w:rPr>
        <w:t>there</w:t>
      </w:r>
      <w:proofErr w:type="gramEnd"/>
      <w:r w:rsidRPr="00F74538">
        <w:rPr>
          <w:lang w:val="en-US"/>
        </w:rPr>
        <w:t xml:space="preserve"> was, practically speaking, no provision for its treatment by means of isolation.</w:t>
      </w:r>
    </w:p>
    <w:p w14:paraId="7B1A4E10" w14:textId="77777777" w:rsidR="0055183E" w:rsidRDefault="0055183E" w:rsidP="0055183E">
      <w:pPr>
        <w:rPr>
          <w:lang w:val="en-US"/>
        </w:rPr>
      </w:pPr>
      <w:r>
        <w:rPr>
          <w:lang w:val="en-US"/>
        </w:rPr>
        <w:lastRenderedPageBreak/>
        <w:t xml:space="preserve">461. </w:t>
      </w:r>
      <w:r w:rsidRPr="00F74538">
        <w:rPr>
          <w:lang w:val="en-US"/>
        </w:rPr>
        <w:t>The Sanitary Act of 1866 empowered, though it did not compel, local authorities throughout England and Wales, Scotland, and Ireland, to provide or to join in providing isolation hospitals for the use of the inhabitants of their districts. There was further legislation on the subject by the Public Health Act, 1875</w:t>
      </w:r>
      <w:r>
        <w:rPr>
          <w:lang w:val="en-US"/>
        </w:rPr>
        <w:t>;</w:t>
      </w:r>
      <w:r w:rsidRPr="00F74538">
        <w:rPr>
          <w:lang w:val="en-US"/>
        </w:rPr>
        <w:t xml:space="preserve"> the Public Health (London) Act, 1891</w:t>
      </w:r>
      <w:r>
        <w:rPr>
          <w:lang w:val="en-US"/>
        </w:rPr>
        <w:t>;</w:t>
      </w:r>
      <w:r w:rsidRPr="00F74538">
        <w:rPr>
          <w:lang w:val="en-US"/>
        </w:rPr>
        <w:t xml:space="preserve"> the Public Health (Scotland) Act, 1867</w:t>
      </w:r>
      <w:r>
        <w:rPr>
          <w:lang w:val="en-US"/>
        </w:rPr>
        <w:t>;</w:t>
      </w:r>
      <w:r w:rsidRPr="00F74538">
        <w:rPr>
          <w:lang w:val="en-US"/>
        </w:rPr>
        <w:t xml:space="preserve"> and the Public Health (Ireland) Act, 1878, into the details of which it is not necessary to enter. The most recent Act relating to the matter is the Isolation Hospitals Act of 1893, which applies to the small towns and rural districts of England and Wales.</w:t>
      </w:r>
    </w:p>
    <w:p w14:paraId="3B31C861" w14:textId="77777777" w:rsidR="0055183E" w:rsidRDefault="0055183E" w:rsidP="0055183E">
      <w:pPr>
        <w:tabs>
          <w:tab w:val="num" w:pos="936"/>
        </w:tabs>
        <w:rPr>
          <w:lang w:val="en-US"/>
        </w:rPr>
      </w:pPr>
      <w:r>
        <w:rPr>
          <w:lang w:val="en-US"/>
        </w:rPr>
        <w:t xml:space="preserve">462. </w:t>
      </w:r>
      <w:r w:rsidRPr="00F74538">
        <w:rPr>
          <w:lang w:val="en-US"/>
        </w:rPr>
        <w:t xml:space="preserve">In London the local authorities to whom the power to provide isolation hospitals was given by the Sanitary Act of 1866 were in the City the Commissioners of Sewers and in other metropolitan districts the Vestries or District Boards. With few </w:t>
      </w:r>
      <w:proofErr w:type="gramStart"/>
      <w:r w:rsidRPr="00F74538">
        <w:rPr>
          <w:lang w:val="en-US"/>
        </w:rPr>
        <w:t>exceptions .</w:t>
      </w:r>
      <w:proofErr w:type="gramEnd"/>
      <w:r w:rsidRPr="00F74538">
        <w:rPr>
          <w:lang w:val="en-US"/>
        </w:rPr>
        <w:t xml:space="preserve"> </w:t>
      </w:r>
      <w:proofErr w:type="gramStart"/>
      <w:r w:rsidRPr="00F74538">
        <w:rPr>
          <w:lang w:val="en-US"/>
        </w:rPr>
        <w:t>these</w:t>
      </w:r>
      <w:proofErr w:type="gramEnd"/>
      <w:r w:rsidRPr="00F74538">
        <w:rPr>
          <w:lang w:val="en-US"/>
        </w:rPr>
        <w:t xml:space="preserve"> authorities did not exercise the powers conferred on them, and, speaking generally, it may be said that the Sanitary Act of 1866 had practically no effect in London as regards the provision of hospital accommodation for </w:t>
      </w:r>
      <w:proofErr w:type="gramStart"/>
      <w:r w:rsidRPr="00F74538">
        <w:rPr>
          <w:lang w:val="en-US"/>
        </w:rPr>
        <w:t>small-pox</w:t>
      </w:r>
      <w:proofErr w:type="gramEnd"/>
      <w:r w:rsidRPr="00F74538">
        <w:rPr>
          <w:lang w:val="en-US"/>
        </w:rPr>
        <w:t xml:space="preserve">. </w:t>
      </w:r>
      <w:proofErr w:type="gramStart"/>
      <w:r w:rsidRPr="00F74538">
        <w:rPr>
          <w:lang w:val="en-US"/>
        </w:rPr>
        <w:t>Some few</w:t>
      </w:r>
      <w:proofErr w:type="gramEnd"/>
      <w:r w:rsidRPr="00F74538">
        <w:rPr>
          <w:lang w:val="en-US"/>
        </w:rPr>
        <w:t xml:space="preserve"> of the metropolitan workhouses, however, had infectious wards attached in which cases of small-pox were treated, and the guardians of some of the unions sent cases by arrangement to the small-pox hospital at Highgate. This institution, which had been established in 1746, was extended in 1850 </w:t>
      </w:r>
      <w:proofErr w:type="gramStart"/>
      <w:r w:rsidRPr="00F74538">
        <w:rPr>
          <w:lang w:val="en-US"/>
        </w:rPr>
        <w:t>so as to</w:t>
      </w:r>
      <w:proofErr w:type="gramEnd"/>
      <w:r w:rsidRPr="00F74538">
        <w:rPr>
          <w:lang w:val="en-US"/>
        </w:rPr>
        <w:t xml:space="preserve"> provide accommodation for about 100 small-pox patients. It </w:t>
      </w:r>
      <w:proofErr w:type="gramStart"/>
      <w:r w:rsidRPr="00F74538">
        <w:rPr>
          <w:lang w:val="en-US"/>
        </w:rPr>
        <w:t>remained</w:t>
      </w:r>
      <w:proofErr w:type="gramEnd"/>
      <w:r w:rsidRPr="00F74538">
        <w:rPr>
          <w:lang w:val="en-US"/>
        </w:rPr>
        <w:t xml:space="preserve"> down to the year </w:t>
      </w:r>
      <w:proofErr w:type="gramStart"/>
      <w:r w:rsidRPr="00F74538">
        <w:rPr>
          <w:lang w:val="en-US"/>
        </w:rPr>
        <w:t>1870</w:t>
      </w:r>
      <w:proofErr w:type="gramEnd"/>
      <w:r w:rsidRPr="00F74538">
        <w:rPr>
          <w:lang w:val="en-US"/>
        </w:rPr>
        <w:t xml:space="preserve"> the only small-pox hospital in London.</w:t>
      </w:r>
    </w:p>
    <w:p w14:paraId="7FE101C8" w14:textId="77777777" w:rsidR="0055183E" w:rsidRDefault="0055183E" w:rsidP="0055183E">
      <w:pPr>
        <w:tabs>
          <w:tab w:val="num" w:pos="936"/>
        </w:tabs>
        <w:rPr>
          <w:lang w:val="en-US"/>
        </w:rPr>
      </w:pPr>
      <w:r>
        <w:rPr>
          <w:lang w:val="en-US"/>
        </w:rPr>
        <w:t xml:space="preserve">463. </w:t>
      </w:r>
      <w:r w:rsidRPr="00F74538">
        <w:rPr>
          <w:lang w:val="en-US"/>
        </w:rPr>
        <w:t>The obvious difficulty and danger attending the treatment of persons suffering from small-pox in the same institutions in which other destitute persons are practically forced to reside led to the enactment of certain provisions of the Metropolitan Poor Act of 1867 and to the issue under that Act of an order of the Poor Law Board virtually uniting the whole metropolis into one district for the purpose, amongst others, of providing hospital accommodation for paupers suffering from small-pox.</w:t>
      </w:r>
    </w:p>
    <w:p w14:paraId="760E5FF9" w14:textId="77777777" w:rsidR="0055183E" w:rsidRDefault="0055183E" w:rsidP="0055183E">
      <w:pPr>
        <w:tabs>
          <w:tab w:val="num" w:pos="936"/>
        </w:tabs>
        <w:rPr>
          <w:lang w:val="en-US"/>
        </w:rPr>
      </w:pPr>
      <w:r>
        <w:rPr>
          <w:lang w:val="en-US"/>
        </w:rPr>
        <w:t xml:space="preserve">464. </w:t>
      </w:r>
      <w:r w:rsidRPr="00F74538">
        <w:rPr>
          <w:lang w:val="en-US"/>
        </w:rPr>
        <w:t>Although the Metropolitan Asylums Board had power to provide hospital accommodation for paupers only, they found it practically impossible to confine the inmates of their hospital to this class owing to the epidemic which prevailed at and after the time when their first hospital was opened in December 1870.</w:t>
      </w:r>
    </w:p>
    <w:p w14:paraId="2084B949" w14:textId="77777777" w:rsidR="0055183E" w:rsidRPr="00F74538" w:rsidRDefault="0055183E" w:rsidP="0055183E">
      <w:pPr>
        <w:tabs>
          <w:tab w:val="num" w:pos="936"/>
        </w:tabs>
        <w:rPr>
          <w:lang w:val="en-US"/>
        </w:rPr>
      </w:pPr>
      <w:r>
        <w:rPr>
          <w:lang w:val="en-US"/>
        </w:rPr>
        <w:t xml:space="preserve">465. </w:t>
      </w:r>
      <w:r w:rsidRPr="00F74538">
        <w:rPr>
          <w:lang w:val="en-US"/>
        </w:rPr>
        <w:t>In 1879, by the Poor Law Act of that year, power was given to the Metro</w:t>
      </w:r>
      <w:r w:rsidRPr="00F74538">
        <w:rPr>
          <w:lang w:val="en-US"/>
        </w:rPr>
        <w:softHyphen/>
        <w:t>politan Asylums Board to contract with the local authorities for the reception into the Board's hospitals of any persons suffering from small-pox or other dangerous infectious disorder within their districts, but it was not until 1889 that express power was given to the Asylums Board by the Poor Law Act of that year to admit persons reasonably believed to be suffering from small-pox who were not paupers.</w:t>
      </w:r>
    </w:p>
    <w:p w14:paraId="1EC4F9AB" w14:textId="77777777" w:rsidR="0055183E" w:rsidRDefault="0055183E" w:rsidP="0055183E">
      <w:pPr>
        <w:rPr>
          <w:lang w:val="en-US"/>
        </w:rPr>
      </w:pPr>
      <w:r w:rsidRPr="00F74538">
        <w:rPr>
          <w:lang w:val="en-US"/>
        </w:rPr>
        <w:t>It will thus be seen that the hospitals of the Asylums Board have been practically the only isolation hospitals available for London, though to some extent the Highgate Hospital has served the same purpose.</w:t>
      </w:r>
    </w:p>
    <w:p w14:paraId="05AAC7ED" w14:textId="1CBBF40A" w:rsidR="0055183E" w:rsidRPr="00F74538" w:rsidRDefault="0055183E" w:rsidP="0055183E">
      <w:pPr>
        <w:rPr>
          <w:lang w:val="en-US"/>
        </w:rPr>
      </w:pPr>
      <w:r>
        <w:rPr>
          <w:lang w:val="en-US"/>
        </w:rPr>
        <w:t xml:space="preserve">466. </w:t>
      </w:r>
      <w:r w:rsidRPr="00F74538">
        <w:rPr>
          <w:lang w:val="en-US"/>
        </w:rPr>
        <w:t xml:space="preserve">A return made in 1879 showed that at that time 296 out of 1593 (or about 18 per cent.) of the sanitary authorities of England and Wales, other than the Metropolitan or port sanitary authorities, had made some provision for the isolation of cases of infectious disease. A similar return relating to the conditions existing in December 1892 shows that by that time </w:t>
      </w:r>
      <w:r w:rsidRPr="003F1C9E">
        <w:rPr>
          <w:b/>
          <w:bCs/>
          <w:lang w:val="en-US"/>
        </w:rPr>
        <w:t>36</w:t>
      </w:r>
      <w:r w:rsidRPr="003F1C9E">
        <w:rPr>
          <w:b/>
          <w:bCs/>
          <w:vertAlign w:val="superscript"/>
          <w:lang w:val="en-US"/>
        </w:rPr>
        <w:t>.</w:t>
      </w:r>
      <w:r w:rsidRPr="003F1C9E">
        <w:rPr>
          <w:b/>
          <w:bCs/>
          <w:lang w:val="en-US"/>
        </w:rPr>
        <w:t>6 per cent.</w:t>
      </w:r>
      <w:r w:rsidRPr="00F74538">
        <w:rPr>
          <w:lang w:val="en-US"/>
        </w:rPr>
        <w:t xml:space="preserve"> of the same sanitary authorities (repre</w:t>
      </w:r>
      <w:r w:rsidRPr="00F74538">
        <w:rPr>
          <w:lang w:val="en-US"/>
        </w:rPr>
        <w:softHyphen/>
        <w:t xml:space="preserve">senting districts together containing 62.1 per cent. of the total inhabitants) had some provision for the isolation of infectious diseases, either in hospitals of their own or by arrangement with neighbouring authorities, and that </w:t>
      </w:r>
      <w:r w:rsidRPr="003F1C9E">
        <w:rPr>
          <w:b/>
          <w:bCs/>
          <w:lang w:val="en-US"/>
        </w:rPr>
        <w:t>20</w:t>
      </w:r>
      <w:r w:rsidR="003F1C9E" w:rsidRPr="003F1C9E">
        <w:rPr>
          <w:b/>
          <w:bCs/>
          <w:lang w:val="en-US"/>
        </w:rPr>
        <w:t>.</w:t>
      </w:r>
      <w:r w:rsidRPr="003F1C9E">
        <w:rPr>
          <w:b/>
          <w:bCs/>
          <w:lang w:val="en-US"/>
        </w:rPr>
        <w:t xml:space="preserve">4 per cent. </w:t>
      </w:r>
      <w:r w:rsidRPr="003F1C9E">
        <w:rPr>
          <w:b/>
          <w:bCs/>
          <w:lang w:val="en-US"/>
        </w:rPr>
        <w:lastRenderedPageBreak/>
        <w:t>of these authorities</w:t>
      </w:r>
      <w:r w:rsidRPr="00F74538">
        <w:rPr>
          <w:lang w:val="en-US"/>
        </w:rPr>
        <w:t xml:space="preserve"> (representing districts containing together 44</w:t>
      </w:r>
      <w:r w:rsidRPr="00F74538">
        <w:rPr>
          <w:vertAlign w:val="superscript"/>
          <w:lang w:val="en-US"/>
        </w:rPr>
        <w:t>.</w:t>
      </w:r>
      <w:r w:rsidRPr="00F74538">
        <w:rPr>
          <w:lang w:val="en-US"/>
        </w:rPr>
        <w:t>6 per cent. of the total inhabitants) had special accommodation for small-pox patients. In addition, it appears that 45 of the 57 port sanitary authorities then existing (exclusive of the Port of London) in England and Wales had arrangements of some kind for the isolation of infectious diseases</w:t>
      </w:r>
      <w:r>
        <w:rPr>
          <w:lang w:val="en-US"/>
        </w:rPr>
        <w:t>;</w:t>
      </w:r>
      <w:r w:rsidRPr="00F74538">
        <w:rPr>
          <w:lang w:val="en-US"/>
        </w:rPr>
        <w:t xml:space="preserve"> 12 of these 45 then having special accommodation for small-pox patients.</w:t>
      </w:r>
    </w:p>
    <w:p w14:paraId="03C4886C" w14:textId="77777777" w:rsidR="0055183E" w:rsidRPr="003F1C9E" w:rsidRDefault="0055183E" w:rsidP="0055183E">
      <w:pPr>
        <w:rPr>
          <w:b/>
          <w:bCs/>
          <w:color w:val="EE0000"/>
          <w:lang w:val="en-US"/>
        </w:rPr>
      </w:pPr>
      <w:r w:rsidRPr="00F74538">
        <w:rPr>
          <w:lang w:val="en-US"/>
        </w:rPr>
        <w:t>467. T</w:t>
      </w:r>
      <w:r w:rsidRPr="003F1C9E">
        <w:rPr>
          <w:b/>
          <w:bCs/>
          <w:color w:val="EE0000"/>
          <w:highlight w:val="yellow"/>
          <w:lang w:val="en-US"/>
        </w:rPr>
        <w:t xml:space="preserve">he value of isolation in restricting the spread of </w:t>
      </w:r>
      <w:proofErr w:type="gramStart"/>
      <w:r w:rsidRPr="003F1C9E">
        <w:rPr>
          <w:b/>
          <w:bCs/>
          <w:color w:val="EE0000"/>
          <w:highlight w:val="yellow"/>
          <w:lang w:val="en-US"/>
        </w:rPr>
        <w:t>small-pox</w:t>
      </w:r>
      <w:proofErr w:type="gramEnd"/>
      <w:r w:rsidRPr="003F1C9E">
        <w:rPr>
          <w:b/>
          <w:bCs/>
          <w:color w:val="EE0000"/>
          <w:highlight w:val="yellow"/>
          <w:lang w:val="en-US"/>
        </w:rPr>
        <w:t xml:space="preserve"> has been long acknowledged by the Medical Officers of the Local Government Board.</w:t>
      </w:r>
    </w:p>
    <w:p w14:paraId="25B248FD" w14:textId="77777777" w:rsidR="0055183E" w:rsidRDefault="0055183E" w:rsidP="0055183E">
      <w:pPr>
        <w:rPr>
          <w:lang w:val="en-US"/>
        </w:rPr>
      </w:pPr>
      <w:r w:rsidRPr="00F74538">
        <w:rPr>
          <w:lang w:val="en-US"/>
        </w:rPr>
        <w:t>Dr. (afte</w:t>
      </w:r>
      <w:r>
        <w:rPr>
          <w:lang w:val="en-US"/>
        </w:rPr>
        <w:t>r</w:t>
      </w:r>
      <w:r w:rsidRPr="00F74538">
        <w:rPr>
          <w:lang w:val="en-US"/>
        </w:rPr>
        <w:t xml:space="preserve">wards Sir George) Buchanan, in a report </w:t>
      </w:r>
      <w:r>
        <w:rPr>
          <w:lang w:val="en-US"/>
        </w:rPr>
        <w:t>m</w:t>
      </w:r>
      <w:r w:rsidRPr="00F74538">
        <w:rPr>
          <w:lang w:val="en-US"/>
        </w:rPr>
        <w:t xml:space="preserve">ade in 1874, expressed the opinion that </w:t>
      </w:r>
    </w:p>
    <w:p w14:paraId="43A6DCC3" w14:textId="77777777" w:rsidR="0055183E" w:rsidRPr="0027651B" w:rsidRDefault="0055183E" w:rsidP="0055183E">
      <w:pPr>
        <w:ind w:left="720" w:right="804"/>
        <w:rPr>
          <w:sz w:val="20"/>
          <w:szCs w:val="20"/>
          <w:lang w:val="en-US"/>
        </w:rPr>
      </w:pPr>
      <w:r w:rsidRPr="00F74538">
        <w:rPr>
          <w:sz w:val="20"/>
          <w:szCs w:val="20"/>
          <w:lang w:val="en-US"/>
        </w:rPr>
        <w:t xml:space="preserve">small-pox, as well as other infections, is capable of being wonderfully limited by isolation 'in hospital, and the amount of provision made for such </w:t>
      </w:r>
      <w:proofErr w:type="gramStart"/>
      <w:r w:rsidRPr="00F74538">
        <w:rPr>
          <w:sz w:val="20"/>
          <w:szCs w:val="20"/>
          <w:lang w:val="en-US"/>
        </w:rPr>
        <w:t>solation</w:t>
      </w:r>
      <w:proofErr w:type="gramEnd"/>
      <w:r w:rsidRPr="00F74538">
        <w:rPr>
          <w:sz w:val="20"/>
          <w:szCs w:val="20"/>
          <w:lang w:val="en-US"/>
        </w:rPr>
        <w:t xml:space="preserve"> may be expected to affect materially the rate at which an epidemic of small</w:t>
      </w:r>
      <w:r>
        <w:rPr>
          <w:sz w:val="20"/>
          <w:szCs w:val="20"/>
          <w:lang w:val="en-US"/>
        </w:rPr>
        <w:t>-</w:t>
      </w:r>
      <w:r w:rsidRPr="00F74538">
        <w:rPr>
          <w:sz w:val="20"/>
          <w:szCs w:val="20"/>
          <w:lang w:val="en-US"/>
        </w:rPr>
        <w:t xml:space="preserve">pox becomes extinguished. </w:t>
      </w:r>
    </w:p>
    <w:p w14:paraId="73701049" w14:textId="77777777" w:rsidR="0055183E" w:rsidRDefault="0055183E" w:rsidP="0055183E">
      <w:pPr>
        <w:rPr>
          <w:lang w:val="en-US"/>
        </w:rPr>
      </w:pPr>
      <w:r w:rsidRPr="00F74538">
        <w:rPr>
          <w:lang w:val="en-US"/>
        </w:rPr>
        <w:t>In proof of this he adduces a striking comparison of the behaviour of the epidemic of 1870-1 in Birmingham, London, and Coventry. Again, the 1871 epidemic was prolonged in Plymouth, but quickly extinguished in adjacent Devonport, the only difference between the two being the more rapid and copious hospital provision in the case of the latter.</w:t>
      </w:r>
    </w:p>
    <w:p w14:paraId="2D2DAC7E" w14:textId="77777777" w:rsidR="0055183E" w:rsidRPr="00F74538" w:rsidRDefault="0055183E" w:rsidP="0055183E">
      <w:pPr>
        <w:rPr>
          <w:lang w:val="en-US"/>
        </w:rPr>
      </w:pPr>
      <w:r>
        <w:rPr>
          <w:lang w:val="en-US"/>
        </w:rPr>
        <w:t xml:space="preserve">468. </w:t>
      </w:r>
      <w:r w:rsidRPr="00F74538">
        <w:rPr>
          <w:lang w:val="en-US"/>
        </w:rPr>
        <w:t xml:space="preserve">Evidence bearing on the same point was given by Dr. Thorne before the Royal </w:t>
      </w:r>
      <w:proofErr w:type="gramStart"/>
      <w:r w:rsidRPr="00F74538">
        <w:rPr>
          <w:lang w:val="en-US"/>
        </w:rPr>
        <w:t>Commission</w:t>
      </w:r>
      <w:proofErr w:type="gramEnd"/>
      <w:r w:rsidRPr="00F74538">
        <w:rPr>
          <w:lang w:val="en-US"/>
        </w:rPr>
        <w:t xml:space="preserve"> which in 1881-2 inquired into the subject of small-pox and fever hospitals in London.</w:t>
      </w:r>
    </w:p>
    <w:p w14:paraId="4C3F2DDF" w14:textId="77777777" w:rsidR="0055183E" w:rsidRDefault="0055183E" w:rsidP="0055183E">
      <w:pPr>
        <w:rPr>
          <w:lang w:val="en-US"/>
        </w:rPr>
      </w:pPr>
      <w:r w:rsidRPr="00F74538">
        <w:rPr>
          <w:lang w:val="en-US"/>
        </w:rPr>
        <w:t xml:space="preserve">Speaking of hospitals for infectious diseases generally, he said, </w:t>
      </w:r>
    </w:p>
    <w:p w14:paraId="2ECFA485" w14:textId="77777777" w:rsidR="0055183E" w:rsidRPr="00F74538" w:rsidRDefault="0055183E" w:rsidP="0055183E">
      <w:pPr>
        <w:ind w:left="720" w:right="804"/>
        <w:rPr>
          <w:sz w:val="20"/>
          <w:szCs w:val="20"/>
          <w:lang w:val="en-US"/>
        </w:rPr>
      </w:pPr>
      <w:r w:rsidRPr="00F74538">
        <w:rPr>
          <w:sz w:val="20"/>
          <w:szCs w:val="20"/>
          <w:lang w:val="en-US"/>
        </w:rPr>
        <w:t xml:space="preserve">The evidence is so abundant that </w:t>
      </w:r>
      <w:r w:rsidRPr="00FF796B">
        <w:rPr>
          <w:b/>
          <w:bCs/>
          <w:color w:val="EE0000"/>
          <w:sz w:val="20"/>
          <w:szCs w:val="20"/>
          <w:lang w:val="en-US"/>
        </w:rPr>
        <w:t>I could occupy you for hours in telling you of instances in which epidemics have evidently been prevented by the isolation of first cases of infectious disease</w:t>
      </w:r>
      <w:r w:rsidRPr="00F74538">
        <w:rPr>
          <w:sz w:val="20"/>
          <w:szCs w:val="20"/>
          <w:lang w:val="en-US"/>
        </w:rPr>
        <w:t>.</w:t>
      </w:r>
    </w:p>
    <w:p w14:paraId="6EE75A5B" w14:textId="77777777" w:rsidR="0055183E" w:rsidRDefault="0055183E" w:rsidP="0055183E">
      <w:pPr>
        <w:rPr>
          <w:lang w:val="en-US"/>
        </w:rPr>
      </w:pPr>
      <w:r w:rsidRPr="00F74538">
        <w:rPr>
          <w:lang w:val="en-US"/>
        </w:rPr>
        <w:t xml:space="preserve">As regards </w:t>
      </w:r>
      <w:proofErr w:type="gramStart"/>
      <w:r w:rsidRPr="00F74538">
        <w:rPr>
          <w:lang w:val="en-US"/>
        </w:rPr>
        <w:t>small-pox</w:t>
      </w:r>
      <w:proofErr w:type="gramEnd"/>
      <w:r w:rsidRPr="00F74538">
        <w:rPr>
          <w:lang w:val="en-US"/>
        </w:rPr>
        <w:t xml:space="preserve"> </w:t>
      </w:r>
      <w:proofErr w:type="gramStart"/>
      <w:r w:rsidRPr="00F74538">
        <w:rPr>
          <w:lang w:val="en-US"/>
        </w:rPr>
        <w:t>in particular he</w:t>
      </w:r>
      <w:proofErr w:type="gramEnd"/>
      <w:r w:rsidRPr="00F74538">
        <w:rPr>
          <w:lang w:val="en-US"/>
        </w:rPr>
        <w:t xml:space="preserve"> cites two striking examples, </w:t>
      </w:r>
    </w:p>
    <w:p w14:paraId="3C823F4F" w14:textId="77777777" w:rsidR="0055183E" w:rsidRDefault="0055183E" w:rsidP="0055183E">
      <w:pPr>
        <w:ind w:left="720" w:right="804"/>
        <w:rPr>
          <w:sz w:val="20"/>
          <w:szCs w:val="20"/>
          <w:lang w:val="en-US"/>
        </w:rPr>
      </w:pPr>
      <w:r w:rsidRPr="00F74538">
        <w:rPr>
          <w:sz w:val="20"/>
          <w:szCs w:val="20"/>
          <w:lang w:val="en-US"/>
        </w:rPr>
        <w:t>Before the erection of the Delancey Hospital at Cheltenham, small-pox had frequently led to some considerable mortality</w:t>
      </w:r>
      <w:r w:rsidRPr="0027651B">
        <w:rPr>
          <w:sz w:val="20"/>
          <w:szCs w:val="20"/>
          <w:lang w:val="en-US"/>
        </w:rPr>
        <w:t>;</w:t>
      </w:r>
      <w:r w:rsidRPr="00F74538">
        <w:rPr>
          <w:sz w:val="20"/>
          <w:szCs w:val="20"/>
          <w:lang w:val="en-US"/>
        </w:rPr>
        <w:t xml:space="preserve"> in 1858 it caused 52 deaths, in 1861, 12 deaths, in 1865, 32 deaths, but </w:t>
      </w:r>
      <w:r w:rsidRPr="00FF796B">
        <w:rPr>
          <w:b/>
          <w:bCs/>
          <w:sz w:val="20"/>
          <w:szCs w:val="20"/>
          <w:lang w:val="en-US"/>
        </w:rPr>
        <w:t xml:space="preserve">during the six years which had elapsed between the provision of the hospital and my inquiry, small-pox had been imported into Cheltenham on 12 different occasions; the imported </w:t>
      </w:r>
      <w:r w:rsidRPr="00FF796B">
        <w:rPr>
          <w:b/>
          <w:bCs/>
          <w:color w:val="EE0000"/>
          <w:sz w:val="20"/>
          <w:szCs w:val="20"/>
          <w:lang w:val="en-US"/>
        </w:rPr>
        <w:t>cases were, in every instance, removed to the hospital, and in no single instance has the disease spread beyond the house first attacked</w:t>
      </w:r>
      <w:r w:rsidRPr="00F74538">
        <w:rPr>
          <w:sz w:val="20"/>
          <w:szCs w:val="20"/>
          <w:lang w:val="en-US"/>
        </w:rPr>
        <w:t>!</w:t>
      </w:r>
    </w:p>
    <w:p w14:paraId="6BC3830D" w14:textId="77777777" w:rsidR="0055183E" w:rsidRDefault="0055183E" w:rsidP="0055183E">
      <w:pPr>
        <w:ind w:right="804"/>
        <w:rPr>
          <w:sz w:val="20"/>
          <w:szCs w:val="20"/>
          <w:lang w:val="en-US"/>
        </w:rPr>
      </w:pPr>
      <w:r w:rsidRPr="00F74538">
        <w:rPr>
          <w:lang w:val="en-US"/>
        </w:rPr>
        <w:t>Again, he says</w:t>
      </w:r>
      <w:r w:rsidRPr="0027651B">
        <w:rPr>
          <w:lang w:val="en-US"/>
        </w:rPr>
        <w:t>:</w:t>
      </w:r>
      <w:r w:rsidRPr="00F74538">
        <w:rPr>
          <w:lang w:val="en-US"/>
        </w:rPr>
        <w:t xml:space="preserve"> </w:t>
      </w:r>
    </w:p>
    <w:p w14:paraId="46878342" w14:textId="77777777" w:rsidR="0055183E" w:rsidRDefault="0055183E" w:rsidP="0055183E">
      <w:pPr>
        <w:ind w:left="720" w:right="804"/>
        <w:rPr>
          <w:sz w:val="20"/>
          <w:szCs w:val="20"/>
          <w:lang w:val="en-US"/>
        </w:rPr>
      </w:pPr>
      <w:r w:rsidRPr="00F74538">
        <w:rPr>
          <w:sz w:val="20"/>
          <w:szCs w:val="20"/>
          <w:lang w:val="en-US"/>
        </w:rPr>
        <w:t xml:space="preserve">At Birkdale, in Lancashire, the spread of </w:t>
      </w:r>
      <w:proofErr w:type="gramStart"/>
      <w:r w:rsidRPr="00F74538">
        <w:rPr>
          <w:sz w:val="20"/>
          <w:szCs w:val="20"/>
          <w:lang w:val="en-US"/>
        </w:rPr>
        <w:t>small-pox</w:t>
      </w:r>
      <w:proofErr w:type="gramEnd"/>
      <w:r>
        <w:rPr>
          <w:sz w:val="20"/>
          <w:szCs w:val="20"/>
          <w:lang w:val="en-US"/>
        </w:rPr>
        <w:t xml:space="preserve"> </w:t>
      </w:r>
      <w:r w:rsidRPr="00F74538">
        <w:rPr>
          <w:sz w:val="20"/>
          <w:szCs w:val="20"/>
          <w:lang w:val="en-US"/>
        </w:rPr>
        <w:t xml:space="preserve">was, in 1876, successfully checked by the isolation of a few first attacks. At Wigan, the isolation of a first imported case, both in 1877 and 1878, prevented any further attack. At Maidstone I found that </w:t>
      </w:r>
      <w:r w:rsidRPr="00FF796B">
        <w:rPr>
          <w:b/>
          <w:bCs/>
          <w:color w:val="EE0000"/>
          <w:sz w:val="20"/>
          <w:szCs w:val="20"/>
          <w:lang w:val="en-US"/>
        </w:rPr>
        <w:t xml:space="preserve">there had never been any spread of </w:t>
      </w:r>
      <w:proofErr w:type="gramStart"/>
      <w:r w:rsidRPr="00FF796B">
        <w:rPr>
          <w:b/>
          <w:bCs/>
          <w:color w:val="EE0000"/>
          <w:sz w:val="20"/>
          <w:szCs w:val="20"/>
          <w:lang w:val="en-US"/>
        </w:rPr>
        <w:t>small-pox</w:t>
      </w:r>
      <w:proofErr w:type="gramEnd"/>
      <w:r w:rsidRPr="00FF796B">
        <w:rPr>
          <w:b/>
          <w:bCs/>
          <w:color w:val="EE0000"/>
          <w:sz w:val="20"/>
          <w:szCs w:val="20"/>
          <w:lang w:val="en-US"/>
        </w:rPr>
        <w:t xml:space="preserve"> in any house from which </w:t>
      </w:r>
      <w:proofErr w:type="gramStart"/>
      <w:r w:rsidRPr="00FF796B">
        <w:rPr>
          <w:b/>
          <w:bCs/>
          <w:color w:val="EE0000"/>
          <w:sz w:val="20"/>
          <w:szCs w:val="20"/>
          <w:lang w:val="en-US"/>
        </w:rPr>
        <w:t>the</w:t>
      </w:r>
      <w:proofErr w:type="gramEnd"/>
      <w:r w:rsidRPr="00FF796B">
        <w:rPr>
          <w:b/>
          <w:bCs/>
          <w:color w:val="EE0000"/>
          <w:sz w:val="20"/>
          <w:szCs w:val="20"/>
          <w:lang w:val="en-US"/>
        </w:rPr>
        <w:t xml:space="preserve"> medical </w:t>
      </w:r>
      <w:proofErr w:type="gramStart"/>
      <w:r w:rsidRPr="00FF796B">
        <w:rPr>
          <w:b/>
          <w:bCs/>
          <w:color w:val="EE0000"/>
          <w:sz w:val="20"/>
          <w:szCs w:val="20"/>
          <w:lang w:val="en-US"/>
        </w:rPr>
        <w:t>officer of health</w:t>
      </w:r>
      <w:proofErr w:type="gramEnd"/>
      <w:r w:rsidRPr="00FF796B">
        <w:rPr>
          <w:b/>
          <w:bCs/>
          <w:color w:val="EE0000"/>
          <w:sz w:val="20"/>
          <w:szCs w:val="20"/>
          <w:lang w:val="en-US"/>
        </w:rPr>
        <w:t xml:space="preserve"> succeeded in </w:t>
      </w:r>
      <w:proofErr w:type="gramStart"/>
      <w:r w:rsidRPr="00FF796B">
        <w:rPr>
          <w:b/>
          <w:bCs/>
          <w:color w:val="EE0000"/>
          <w:sz w:val="20"/>
          <w:szCs w:val="20"/>
          <w:lang w:val="en-US"/>
        </w:rPr>
        <w:t>removing to hospital</w:t>
      </w:r>
      <w:proofErr w:type="gramEnd"/>
      <w:r w:rsidRPr="00FF796B">
        <w:rPr>
          <w:b/>
          <w:bCs/>
          <w:color w:val="EE0000"/>
          <w:sz w:val="20"/>
          <w:szCs w:val="20"/>
          <w:lang w:val="en-US"/>
        </w:rPr>
        <w:t xml:space="preserve"> the first patient attacked. </w:t>
      </w:r>
      <w:r w:rsidRPr="00F74538">
        <w:rPr>
          <w:sz w:val="20"/>
          <w:szCs w:val="20"/>
          <w:lang w:val="en-US"/>
        </w:rPr>
        <w:t xml:space="preserve">Indeed, </w:t>
      </w:r>
      <w:r w:rsidRPr="00FF796B">
        <w:rPr>
          <w:b/>
          <w:bCs/>
          <w:sz w:val="20"/>
          <w:szCs w:val="20"/>
          <w:lang w:val="en-US"/>
        </w:rPr>
        <w:t>it was everywhere found tha</w:t>
      </w:r>
      <w:r w:rsidRPr="00F74538">
        <w:rPr>
          <w:sz w:val="20"/>
          <w:szCs w:val="20"/>
          <w:lang w:val="en-US"/>
        </w:rPr>
        <w:t xml:space="preserve">t where a hospital for the reception of infectious diseases was kept in actual readiness for the admission of patients, and </w:t>
      </w:r>
      <w:r w:rsidRPr="00FF796B">
        <w:rPr>
          <w:b/>
          <w:bCs/>
          <w:sz w:val="20"/>
          <w:szCs w:val="20"/>
          <w:lang w:val="en-US"/>
        </w:rPr>
        <w:t xml:space="preserve">where removal could be </w:t>
      </w:r>
      <w:proofErr w:type="gramStart"/>
      <w:r w:rsidRPr="00FF796B">
        <w:rPr>
          <w:b/>
          <w:bCs/>
          <w:sz w:val="20"/>
          <w:szCs w:val="20"/>
          <w:lang w:val="en-US"/>
        </w:rPr>
        <w:t>effected</w:t>
      </w:r>
      <w:proofErr w:type="gramEnd"/>
      <w:r w:rsidRPr="00FF796B">
        <w:rPr>
          <w:b/>
          <w:bCs/>
          <w:sz w:val="20"/>
          <w:szCs w:val="20"/>
          <w:lang w:val="en-US"/>
        </w:rPr>
        <w:t xml:space="preserve"> at the outset of the disease, the isolation of cases of </w:t>
      </w:r>
      <w:proofErr w:type="gramStart"/>
      <w:r w:rsidRPr="00FF796B">
        <w:rPr>
          <w:b/>
          <w:bCs/>
          <w:sz w:val="20"/>
          <w:szCs w:val="20"/>
          <w:lang w:val="en-US"/>
        </w:rPr>
        <w:t>small-pox</w:t>
      </w:r>
      <w:proofErr w:type="gramEnd"/>
      <w:r w:rsidRPr="00FF796B">
        <w:rPr>
          <w:b/>
          <w:bCs/>
          <w:sz w:val="20"/>
          <w:szCs w:val="20"/>
          <w:lang w:val="en-US"/>
        </w:rPr>
        <w:t xml:space="preserve"> had prevented any extension of infection</w:t>
      </w:r>
      <w:r w:rsidRPr="00F74538">
        <w:rPr>
          <w:sz w:val="20"/>
          <w:szCs w:val="20"/>
          <w:lang w:val="en-US"/>
        </w:rPr>
        <w:t>.</w:t>
      </w:r>
    </w:p>
    <w:p w14:paraId="57C3466E" w14:textId="77777777" w:rsidR="0055183E" w:rsidRDefault="0055183E" w:rsidP="0055183E">
      <w:pPr>
        <w:rPr>
          <w:lang w:val="en-US"/>
        </w:rPr>
      </w:pPr>
      <w:r w:rsidRPr="00F74538">
        <w:rPr>
          <w:lang w:val="en-US"/>
        </w:rPr>
        <w:t>Dr. Thorne says</w:t>
      </w:r>
      <w:r>
        <w:rPr>
          <w:lang w:val="en-US"/>
        </w:rPr>
        <w:t>:</w:t>
      </w:r>
      <w:r w:rsidRPr="00F74538">
        <w:rPr>
          <w:lang w:val="en-US"/>
        </w:rPr>
        <w:t xml:space="preserve"> </w:t>
      </w:r>
    </w:p>
    <w:p w14:paraId="7971C06D" w14:textId="77777777" w:rsidR="0055183E" w:rsidRPr="0027651B" w:rsidRDefault="0055183E" w:rsidP="0055183E">
      <w:pPr>
        <w:ind w:left="720" w:right="804"/>
        <w:rPr>
          <w:sz w:val="20"/>
          <w:szCs w:val="20"/>
          <w:lang w:val="en-US"/>
        </w:rPr>
      </w:pPr>
      <w:r w:rsidRPr="00F74538">
        <w:rPr>
          <w:sz w:val="20"/>
          <w:szCs w:val="20"/>
          <w:lang w:val="en-US"/>
        </w:rPr>
        <w:t xml:space="preserve">It is </w:t>
      </w:r>
      <w:proofErr w:type="gramStart"/>
      <w:r w:rsidRPr="00F74538">
        <w:rPr>
          <w:sz w:val="20"/>
          <w:szCs w:val="20"/>
          <w:lang w:val="en-US"/>
        </w:rPr>
        <w:t>really more</w:t>
      </w:r>
      <w:proofErr w:type="gramEnd"/>
      <w:r w:rsidRPr="00F74538">
        <w:rPr>
          <w:sz w:val="20"/>
          <w:szCs w:val="20"/>
          <w:lang w:val="en-US"/>
        </w:rPr>
        <w:t xml:space="preserve"> striking as regards small-pox than any other disease, because </w:t>
      </w:r>
      <w:r w:rsidRPr="00FF796B">
        <w:rPr>
          <w:b/>
          <w:bCs/>
          <w:color w:val="EE0000"/>
          <w:sz w:val="20"/>
          <w:szCs w:val="20"/>
          <w:lang w:val="en-US"/>
        </w:rPr>
        <w:t>small-pox can be more easily isolated</w:t>
      </w:r>
      <w:r w:rsidRPr="0027651B">
        <w:rPr>
          <w:sz w:val="20"/>
          <w:szCs w:val="20"/>
          <w:lang w:val="en-US"/>
        </w:rPr>
        <w:t>;</w:t>
      </w:r>
      <w:r w:rsidRPr="00F74538">
        <w:rPr>
          <w:sz w:val="20"/>
          <w:szCs w:val="20"/>
          <w:lang w:val="en-US"/>
        </w:rPr>
        <w:t xml:space="preserve"> the friends of the patient, and they themselves being </w:t>
      </w:r>
      <w:r w:rsidRPr="00F74538">
        <w:rPr>
          <w:sz w:val="20"/>
          <w:szCs w:val="20"/>
          <w:lang w:val="en-US"/>
        </w:rPr>
        <w:lastRenderedPageBreak/>
        <w:t xml:space="preserve">so much more willing to submit to isolation, </w:t>
      </w:r>
      <w:proofErr w:type="gramStart"/>
      <w:r w:rsidRPr="00F74538">
        <w:rPr>
          <w:sz w:val="20"/>
          <w:szCs w:val="20"/>
          <w:lang w:val="en-US"/>
        </w:rPr>
        <w:t>than when</w:t>
      </w:r>
      <w:proofErr w:type="gramEnd"/>
      <w:r w:rsidRPr="00F74538">
        <w:rPr>
          <w:sz w:val="20"/>
          <w:szCs w:val="20"/>
          <w:lang w:val="en-US"/>
        </w:rPr>
        <w:t xml:space="preserve"> suffering from any of the other specific fevers.</w:t>
      </w:r>
    </w:p>
    <w:p w14:paraId="1BF006F7" w14:textId="77777777" w:rsidR="0055183E" w:rsidRPr="00F74538" w:rsidRDefault="0055183E" w:rsidP="0055183E">
      <w:pPr>
        <w:rPr>
          <w:lang w:val="en-US"/>
        </w:rPr>
      </w:pPr>
      <w:r w:rsidRPr="00F74538">
        <w:rPr>
          <w:lang w:val="en-US"/>
        </w:rPr>
        <w:t xml:space="preserve">He adds, however, that </w:t>
      </w:r>
      <w:r>
        <w:rPr>
          <w:lang w:val="en-US"/>
        </w:rPr>
        <w:t>“</w:t>
      </w:r>
      <w:r w:rsidRPr="00F74538">
        <w:rPr>
          <w:lang w:val="en-US"/>
        </w:rPr>
        <w:t>efficient vaccination must be considered as a probable influen</w:t>
      </w:r>
      <w:r>
        <w:rPr>
          <w:lang w:val="en-US"/>
        </w:rPr>
        <w:t>ce</w:t>
      </w:r>
      <w:r w:rsidRPr="00F74538">
        <w:rPr>
          <w:lang w:val="en-US"/>
        </w:rPr>
        <w:t xml:space="preserve"> in contributing to the results.</w:t>
      </w:r>
      <w:r>
        <w:rPr>
          <w:lang w:val="en-US"/>
        </w:rPr>
        <w:t>”</w:t>
      </w:r>
    </w:p>
    <w:p w14:paraId="624804D3" w14:textId="77777777" w:rsidR="0055183E" w:rsidRDefault="0055183E" w:rsidP="0055183E">
      <w:pPr>
        <w:rPr>
          <w:lang w:val="en-US"/>
        </w:rPr>
      </w:pPr>
      <w:r w:rsidRPr="00F74538">
        <w:rPr>
          <w:lang w:val="en-US"/>
        </w:rPr>
        <w:t>It is to be observed, too, that Dr. Thorne expressed the opinion that after an outbreak of small-pox had proceeded a certain way, the influence of a hospital for good upon the population would be very small indeed, that it would be good so far as concerned the individual house from which the patient was removed, but that it often had but little influence upon the general body of the epidemic.</w:t>
      </w:r>
    </w:p>
    <w:p w14:paraId="7FEDFD59" w14:textId="77777777" w:rsidR="0055183E" w:rsidRPr="003F1C9E" w:rsidRDefault="0055183E" w:rsidP="0055183E">
      <w:pPr>
        <w:rPr>
          <w:b/>
          <w:bCs/>
          <w:color w:val="EE0000"/>
          <w:lang w:val="en-US"/>
        </w:rPr>
      </w:pPr>
      <w:r>
        <w:rPr>
          <w:lang w:val="en-US"/>
        </w:rPr>
        <w:t xml:space="preserve">469. </w:t>
      </w:r>
      <w:r w:rsidRPr="00F74538">
        <w:rPr>
          <w:lang w:val="en-US"/>
        </w:rPr>
        <w:t>After the hospitals established by the Metropolitan Asylums Board had been employed for some time for the reception of persons suffering from small-pox, attention was called to the fact that</w:t>
      </w:r>
      <w:r w:rsidRPr="003F1C9E">
        <w:rPr>
          <w:b/>
          <w:bCs/>
          <w:lang w:val="en-US"/>
        </w:rPr>
        <w:t xml:space="preserve"> the number of cases of the disease in the neighbourhood of the hospitals was apparently in excess of the number found in streets further removed from them</w:t>
      </w:r>
      <w:r w:rsidRPr="00F74538">
        <w:rPr>
          <w:lang w:val="en-US"/>
        </w:rPr>
        <w:t xml:space="preserve">, and a suspicion was aroused that the </w:t>
      </w:r>
      <w:r w:rsidRPr="003F1C9E">
        <w:rPr>
          <w:b/>
          <w:bCs/>
          <w:color w:val="EE0000"/>
          <w:highlight w:val="yellow"/>
          <w:lang w:val="en-US"/>
        </w:rPr>
        <w:t>hospitals were themselves causing a spread of the disease</w:t>
      </w:r>
      <w:r w:rsidRPr="00F74538">
        <w:rPr>
          <w:lang w:val="en-US"/>
        </w:rPr>
        <w:t>. There had appeared, according to Dr. Thorne, to be ground for believing that in the case of two provincial hospitals, one at Maidstone and the other at Stockton, the inhabitants of dwelling-houses in their neighbourhood had suffered owing to proximity to these institutions. In consequence of the suspicion which existed as to the influence of London hospitals in spreading the disease a careful investigation was Taacle for the Local Government Board by Mr. Power of the circum</w:t>
      </w:r>
      <w:r w:rsidRPr="00F74538">
        <w:rPr>
          <w:lang w:val="en-US"/>
        </w:rPr>
        <w:softHyphen/>
        <w:t xml:space="preserve">stances relating to the Fulham small-pox hospital. In the result, he </w:t>
      </w:r>
      <w:proofErr w:type="gramStart"/>
      <w:r w:rsidRPr="00F74538">
        <w:rPr>
          <w:lang w:val="en-US"/>
        </w:rPr>
        <w:t>came to the conclusion</w:t>
      </w:r>
      <w:proofErr w:type="gramEnd"/>
      <w:r w:rsidRPr="00F74538">
        <w:rPr>
          <w:lang w:val="en-US"/>
        </w:rPr>
        <w:t xml:space="preserve"> that </w:t>
      </w:r>
      <w:r w:rsidRPr="003F1C9E">
        <w:rPr>
          <w:b/>
          <w:bCs/>
          <w:color w:val="EE0000"/>
          <w:lang w:val="en-US"/>
        </w:rPr>
        <w:t>the Fulham hospital, with all its advantages of site and construction, and with the many excellences of its administration, had, by dissemination of small-pox material through the atmosphere, given rise to an exceptional prevalence of small-pox in its neighbourhood.</w:t>
      </w:r>
    </w:p>
    <w:p w14:paraId="681D3258" w14:textId="77777777" w:rsidR="0055183E" w:rsidRPr="00F74538" w:rsidRDefault="0055183E" w:rsidP="0055183E">
      <w:pPr>
        <w:rPr>
          <w:lang w:val="en-US"/>
        </w:rPr>
      </w:pPr>
      <w:r w:rsidRPr="00F74538">
        <w:rPr>
          <w:lang w:val="en-US"/>
        </w:rPr>
        <w:t xml:space="preserve">470. The matter was felt to be of so much importance that a Royal Commission was </w:t>
      </w:r>
      <w:proofErr w:type="gramStart"/>
      <w:r w:rsidRPr="00F74538">
        <w:rPr>
          <w:lang w:val="en-US"/>
        </w:rPr>
        <w:t>appointed</w:t>
      </w:r>
      <w:proofErr w:type="gramEnd"/>
      <w:r w:rsidRPr="00F74538">
        <w:rPr>
          <w:lang w:val="en-US"/>
        </w:rPr>
        <w:t xml:space="preserve"> to consider the prevention and control of epidemic infectious diseases in London and its neighbourhood.</w:t>
      </w:r>
    </w:p>
    <w:p w14:paraId="43215347" w14:textId="77777777" w:rsidR="0055183E" w:rsidRDefault="0055183E" w:rsidP="0055183E">
      <w:pPr>
        <w:rPr>
          <w:lang w:val="en-US"/>
        </w:rPr>
      </w:pPr>
      <w:r w:rsidRPr="00F74538">
        <w:rPr>
          <w:lang w:val="en-US"/>
        </w:rPr>
        <w:t xml:space="preserve">The Commission arrived at the conclusion that it </w:t>
      </w:r>
      <w:r>
        <w:rPr>
          <w:lang w:val="en-US"/>
        </w:rPr>
        <w:t>“</w:t>
      </w:r>
      <w:r w:rsidRPr="00F74538">
        <w:rPr>
          <w:lang w:val="en-US"/>
        </w:rPr>
        <w:t>appeared clearly established,</w:t>
      </w:r>
      <w:r>
        <w:rPr>
          <w:lang w:val="en-US"/>
        </w:rPr>
        <w:t>”</w:t>
      </w:r>
      <w:r w:rsidRPr="00F74538">
        <w:rPr>
          <w:lang w:val="en-US"/>
        </w:rPr>
        <w:t xml:space="preserve"> by</w:t>
      </w:r>
      <w:r>
        <w:rPr>
          <w:lang w:val="en-US"/>
        </w:rPr>
        <w:t xml:space="preserve"> </w:t>
      </w:r>
      <w:r w:rsidRPr="00F74538">
        <w:rPr>
          <w:lang w:val="en-US"/>
        </w:rPr>
        <w:t xml:space="preserve">the experience of the five hospitals maintained by the Asylums Board for small-pox patients, that </w:t>
      </w:r>
      <w:r>
        <w:rPr>
          <w:lang w:val="en-US"/>
        </w:rPr>
        <w:t>“</w:t>
      </w:r>
      <w:r w:rsidRPr="00F74538">
        <w:rPr>
          <w:lang w:val="en-US"/>
        </w:rPr>
        <w:t>by some means or other the</w:t>
      </w:r>
      <w:r w:rsidRPr="00B10DAB">
        <w:rPr>
          <w:b/>
          <w:bCs/>
          <w:lang w:val="en-US"/>
        </w:rPr>
        <w:t xml:space="preserve"> </w:t>
      </w:r>
      <w:r w:rsidRPr="003F1C9E">
        <w:rPr>
          <w:b/>
          <w:bCs/>
          <w:color w:val="EE0000"/>
          <w:lang w:val="en-US"/>
        </w:rPr>
        <w:t>asylum hospitals in their present shape cause an increase of small-pox in their neighbourhoods</w:t>
      </w:r>
      <w:r w:rsidRPr="003F1C9E">
        <w:rPr>
          <w:color w:val="EE0000"/>
          <w:lang w:val="en-US"/>
        </w:rPr>
        <w:t>.</w:t>
      </w:r>
      <w:r>
        <w:rPr>
          <w:lang w:val="en-US"/>
        </w:rPr>
        <w:t>”</w:t>
      </w:r>
      <w:r w:rsidRPr="00F74538">
        <w:rPr>
          <w:lang w:val="en-US"/>
        </w:rPr>
        <w:t xml:space="preserve"> They accordingly recom</w:t>
      </w:r>
      <w:r w:rsidRPr="00F74538">
        <w:rPr>
          <w:lang w:val="en-US"/>
        </w:rPr>
        <w:softHyphen/>
        <w:t>mended that these hospitals, which, in their judgment, should be no longer used to anything like the extent they then were for cases of small-pox, should become, in the main, fever hospitals, and that mild and convalescent cases of small-pox should be provided for in two or three more country hospitals, it being apparently thought impracticable to remove acute cases to such hospitals.</w:t>
      </w:r>
    </w:p>
    <w:p w14:paraId="7084A78D" w14:textId="77777777" w:rsidR="0055183E" w:rsidRPr="00F74538" w:rsidRDefault="0055183E" w:rsidP="0055183E">
      <w:pPr>
        <w:rPr>
          <w:lang w:val="en-US"/>
        </w:rPr>
      </w:pPr>
      <w:r>
        <w:rPr>
          <w:lang w:val="en-US"/>
        </w:rPr>
        <w:t xml:space="preserve">471. </w:t>
      </w:r>
      <w:r w:rsidRPr="00F74538">
        <w:rPr>
          <w:lang w:val="en-US"/>
        </w:rPr>
        <w:t xml:space="preserve">Towards the end of the year 1883 the Metropolitan Asylums Board, who had already made some use of a hospital camp at Darenth, and a hospital ship, the </w:t>
      </w:r>
      <w:r>
        <w:rPr>
          <w:lang w:val="en-US"/>
        </w:rPr>
        <w:t>“</w:t>
      </w:r>
      <w:r w:rsidRPr="00F74538">
        <w:rPr>
          <w:lang w:val="en-US"/>
        </w:rPr>
        <w:t>Atlas,</w:t>
      </w:r>
      <w:r>
        <w:rPr>
          <w:lang w:val="en-US"/>
        </w:rPr>
        <w:t>”</w:t>
      </w:r>
      <w:r w:rsidRPr="00F74538">
        <w:rPr>
          <w:lang w:val="en-US"/>
        </w:rPr>
        <w:t xml:space="preserve"> moored at Greenwich, for the treatment of small-pox patients, decided to make important changes in its method of dealing with London small-pox.</w:t>
      </w:r>
    </w:p>
    <w:p w14:paraId="2C1CC77B" w14:textId="77777777" w:rsidR="0055183E" w:rsidRDefault="0055183E" w:rsidP="0055183E">
      <w:pPr>
        <w:rPr>
          <w:lang w:val="en-US"/>
        </w:rPr>
      </w:pPr>
      <w:r w:rsidRPr="00F74538">
        <w:rPr>
          <w:lang w:val="en-US"/>
        </w:rPr>
        <w:t xml:space="preserve">The </w:t>
      </w:r>
      <w:r>
        <w:rPr>
          <w:lang w:val="en-US"/>
        </w:rPr>
        <w:t>“</w:t>
      </w:r>
      <w:r w:rsidRPr="00F74538">
        <w:rPr>
          <w:lang w:val="en-US"/>
        </w:rPr>
        <w:t>Atlas</w:t>
      </w:r>
      <w:r>
        <w:rPr>
          <w:lang w:val="en-US"/>
        </w:rPr>
        <w:t>”</w:t>
      </w:r>
      <w:r w:rsidRPr="00F74538">
        <w:rPr>
          <w:lang w:val="en-US"/>
        </w:rPr>
        <w:t xml:space="preserve"> hospital ship was moved to Long Reach, about 20 miles below London Bridge, and well without the metropolitan area, and re-opened in February 1884</w:t>
      </w:r>
      <w:r>
        <w:rPr>
          <w:lang w:val="en-US"/>
        </w:rPr>
        <w:t>;</w:t>
      </w:r>
      <w:r w:rsidRPr="00F74538">
        <w:rPr>
          <w:lang w:val="en-US"/>
        </w:rPr>
        <w:t xml:space="preserve"> the</w:t>
      </w:r>
      <w:r>
        <w:rPr>
          <w:lang w:val="en-US"/>
        </w:rPr>
        <w:t xml:space="preserve"> </w:t>
      </w:r>
      <w:r w:rsidRPr="00F74538">
        <w:rPr>
          <w:lang w:val="en-US"/>
        </w:rPr>
        <w:t>hospital camp at Darenth was re-opened early in the following month</w:t>
      </w:r>
      <w:r>
        <w:rPr>
          <w:lang w:val="en-US"/>
        </w:rPr>
        <w:t>;</w:t>
      </w:r>
      <w:r w:rsidRPr="00F74538">
        <w:rPr>
          <w:lang w:val="en-US"/>
        </w:rPr>
        <w:t xml:space="preserve"> in June of the same year a second hospital ship, the </w:t>
      </w:r>
      <w:r>
        <w:rPr>
          <w:lang w:val="en-US"/>
        </w:rPr>
        <w:t>“</w:t>
      </w:r>
      <w:r w:rsidRPr="00F74538">
        <w:rPr>
          <w:lang w:val="en-US"/>
        </w:rPr>
        <w:t>Castalia,</w:t>
      </w:r>
      <w:r>
        <w:rPr>
          <w:lang w:val="en-US"/>
        </w:rPr>
        <w:t>”</w:t>
      </w:r>
      <w:r w:rsidRPr="00F74538">
        <w:rPr>
          <w:lang w:val="en-US"/>
        </w:rPr>
        <w:t xml:space="preserve"> was opened alongside the </w:t>
      </w:r>
      <w:r>
        <w:rPr>
          <w:lang w:val="en-US"/>
        </w:rPr>
        <w:t>“</w:t>
      </w:r>
      <w:r w:rsidRPr="00F74538">
        <w:rPr>
          <w:lang w:val="en-US"/>
        </w:rPr>
        <w:t>Atlas,</w:t>
      </w:r>
      <w:r>
        <w:rPr>
          <w:lang w:val="en-US"/>
        </w:rPr>
        <w:t>”</w:t>
      </w:r>
      <w:r w:rsidRPr="00F74538">
        <w:rPr>
          <w:lang w:val="en-US"/>
        </w:rPr>
        <w:t xml:space="preserve"> and a second hospital camp opened at Darenth</w:t>
      </w:r>
      <w:r>
        <w:rPr>
          <w:lang w:val="en-US"/>
        </w:rPr>
        <w:t>;</w:t>
      </w:r>
      <w:r w:rsidRPr="00F74538">
        <w:rPr>
          <w:lang w:val="en-US"/>
        </w:rPr>
        <w:t xml:space="preserve"> and from February to October 1884 the cases of small-pox received by the Board were </w:t>
      </w:r>
      <w:r w:rsidRPr="00F74538">
        <w:rPr>
          <w:lang w:val="en-US"/>
        </w:rPr>
        <w:lastRenderedPageBreak/>
        <w:t>dealt with in the following manner</w:t>
      </w:r>
      <w:r>
        <w:rPr>
          <w:lang w:val="en-US"/>
        </w:rPr>
        <w:t>:</w:t>
      </w:r>
      <w:r w:rsidRPr="00F74538">
        <w:rPr>
          <w:lang w:val="en-US"/>
        </w:rPr>
        <w:t xml:space="preserve"> Cases of small-pox were received at first at three, and afterwards at six, intra-urban hospitals and there treated—(in May the hospitals at Hampstead and Fulham had been re-opened for this purpose and a sixth hospital hired at Plaistow, just beyond the metropolitan boundary but in a populous district)—but the number of cases under treatment in each intra-urban hospital at any one time was not allowed to exceed 50, mild and convalescent cases being thence transferred from time to time to the hospital ships and camps, where their treatment was continued; after the middle of June mild cases of small-pox were also received on the hospital ships directly from their homes. Complaints. however, again arose that some of the six intra-urban hospitals, ana even that the hospital camps at Darenth, were spreading small-pox in their vicinity, legal proceedings being instituted with reference to the use of the latter</w:t>
      </w:r>
      <w:r>
        <w:rPr>
          <w:lang w:val="en-US"/>
        </w:rPr>
        <w:t>;</w:t>
      </w:r>
      <w:r w:rsidRPr="00F74538">
        <w:rPr>
          <w:lang w:val="en-US"/>
        </w:rPr>
        <w:t xml:space="preserve"> and from October 1884, though the Board continued for a time to follo w the same method of dealing with cases of small-pox, but the number of cases under treatment in each intra-urban hospital at any one time was not allowed, as a rule, to exceed 25.</w:t>
      </w:r>
    </w:p>
    <w:p w14:paraId="671D8BE1" w14:textId="77777777" w:rsidR="0055183E" w:rsidRPr="00F74538" w:rsidRDefault="0055183E" w:rsidP="0055183E">
      <w:pPr>
        <w:rPr>
          <w:lang w:val="en-US"/>
        </w:rPr>
      </w:pPr>
      <w:r>
        <w:rPr>
          <w:lang w:val="en-US"/>
        </w:rPr>
        <w:t xml:space="preserve">472. </w:t>
      </w:r>
      <w:r w:rsidRPr="00F74538">
        <w:rPr>
          <w:lang w:val="en-US"/>
        </w:rPr>
        <w:t xml:space="preserve">Finally, in July 1885, the Metropolitan Asylums Board decided thenceforward to treat, in the first instance, on the hospital ships, all cases of </w:t>
      </w:r>
      <w:proofErr w:type="gramStart"/>
      <w:r w:rsidRPr="00F74538">
        <w:rPr>
          <w:lang w:val="en-US"/>
        </w:rPr>
        <w:t>small-pox</w:t>
      </w:r>
      <w:proofErr w:type="gramEnd"/>
      <w:r w:rsidRPr="00F74538">
        <w:rPr>
          <w:lang w:val="en-US"/>
        </w:rPr>
        <w:t xml:space="preserve"> received by the Board, unless the condition of the 'patients made their removal to the ships dangerous</w:t>
      </w:r>
      <w:r>
        <w:rPr>
          <w:lang w:val="en-US"/>
        </w:rPr>
        <w:t>;</w:t>
      </w:r>
      <w:r w:rsidRPr="00F74538">
        <w:rPr>
          <w:lang w:val="en-US"/>
        </w:rPr>
        <w:t xml:space="preserve"> and </w:t>
      </w:r>
      <w:proofErr w:type="gramStart"/>
      <w:r w:rsidRPr="00F74538">
        <w:rPr>
          <w:lang w:val="en-US"/>
        </w:rPr>
        <w:t>the</w:t>
      </w:r>
      <w:proofErr w:type="gramEnd"/>
      <w:r w:rsidRPr="00F74538">
        <w:rPr>
          <w:lang w:val="en-US"/>
        </w:rPr>
        <w:t xml:space="preserve">. Board's arrangements, well designed and well carried out, for the conveyance of patients thereto, have since been found to </w:t>
      </w:r>
      <w:proofErr w:type="gramStart"/>
      <w:r w:rsidRPr="00F74538">
        <w:rPr>
          <w:lang w:val="en-US"/>
        </w:rPr>
        <w:t>admit of</w:t>
      </w:r>
      <w:proofErr w:type="gramEnd"/>
      <w:r w:rsidRPr="00F74538">
        <w:rPr>
          <w:lang w:val="en-US"/>
        </w:rPr>
        <w:t xml:space="preserve"> practically the whole of the cases being taken to the ships. As a relief to .the hospital ships in times of small-pox epidemics, the Board erected in 1888-9, and extended in 1893-94, at Darenth, on a site near that before used for the hospital camps, a hospital primarily intended for cases convalescent after small-pox, which was so used during the later part of the small-pox outbreak of 1892-94. The Metropolitan Asylums Board have also provided, since 1881 a partial, and since 1889 a complete, ambulance service for London small</w:t>
      </w:r>
      <w:r w:rsidRPr="00F74538">
        <w:rPr>
          <w:lang w:val="en-US"/>
        </w:rPr>
        <w:softHyphen/>
        <w:t>pox</w:t>
      </w:r>
      <w:r>
        <w:rPr>
          <w:lang w:val="en-US"/>
        </w:rPr>
        <w:t>;</w:t>
      </w:r>
      <w:r w:rsidRPr="00F74538">
        <w:rPr>
          <w:lang w:val="en-US"/>
        </w:rPr>
        <w:t xml:space="preserve"> and so well has the service, which formerly was often an undoubted means of infection, been carried on by the Board that it may, in this connexion at least, be taken that no spread of infection has occurred from the Board's ambulances.</w:t>
      </w:r>
    </w:p>
    <w:p w14:paraId="738C1A8A" w14:textId="77777777" w:rsidR="0055183E" w:rsidRDefault="0055183E" w:rsidP="0055183E">
      <w:pPr>
        <w:rPr>
          <w:lang w:val="en-US"/>
        </w:rPr>
      </w:pPr>
      <w:r>
        <w:rPr>
          <w:lang w:val="en-US"/>
        </w:rPr>
        <w:t xml:space="preserve">473. </w:t>
      </w:r>
      <w:r w:rsidRPr="00F74538">
        <w:rPr>
          <w:lang w:val="en-US"/>
        </w:rPr>
        <w:t>In many of the large towns of England the notification of infectious diseases, including small-pox, has been at different times adopted, and steps have been taken to provide hospital</w:t>
      </w:r>
      <w:r>
        <w:rPr>
          <w:lang w:val="en-US"/>
        </w:rPr>
        <w:t xml:space="preserve"> </w:t>
      </w:r>
      <w:r w:rsidRPr="00F74538">
        <w:rPr>
          <w:lang w:val="en-US"/>
        </w:rPr>
        <w:t>accommodation where patients suffering from small-pox could be received, and endeavours made with more or less vigour to isolate cases of the disease by removing them to a hospital. We shall advert presently to the effect of these measures in the 'metropolis and some pro</w:t>
      </w:r>
      <w:r>
        <w:rPr>
          <w:lang w:val="en-US"/>
        </w:rPr>
        <w:t>v</w:t>
      </w:r>
      <w:r w:rsidRPr="00F74538">
        <w:rPr>
          <w:lang w:val="en-US"/>
        </w:rPr>
        <w:t>incial towns. We may mention here, .</w:t>
      </w:r>
      <w:r>
        <w:rPr>
          <w:lang w:val="en-US"/>
        </w:rPr>
        <w:t>Ho</w:t>
      </w:r>
      <w:r w:rsidRPr="00F74538">
        <w:rPr>
          <w:lang w:val="en-US"/>
        </w:rPr>
        <w:t>wever, that the experience in London, that the collection of a considerable number of small-pox cases in hospitals situate in or near populous districts tends to a spread of the disease, has had its counterpart in provincial towns, though the greater numbers collected in one place have, we believe, made the evil more felt in London than elsewhere</w:t>
      </w:r>
      <w:r>
        <w:rPr>
          <w:lang w:val="en-US"/>
        </w:rPr>
        <w:t>.</w:t>
      </w:r>
    </w:p>
    <w:p w14:paraId="60E31E3C" w14:textId="77777777" w:rsidR="0055183E" w:rsidRDefault="0055183E" w:rsidP="0055183E">
      <w:pPr>
        <w:rPr>
          <w:lang w:val="en-US"/>
        </w:rPr>
      </w:pPr>
      <w:r>
        <w:rPr>
          <w:lang w:val="en-US"/>
        </w:rPr>
        <w:t xml:space="preserve">474. </w:t>
      </w:r>
      <w:r w:rsidRPr="00F74538">
        <w:rPr>
          <w:lang w:val="en-US"/>
        </w:rPr>
        <w:t>The reports upon recent provincial epidemics to which we have so often referred contain evidence bearing upon the danger of spreading the disease if consider</w:t>
      </w:r>
      <w:r w:rsidRPr="00F74538">
        <w:rPr>
          <w:lang w:val="en-US"/>
        </w:rPr>
        <w:softHyphen/>
        <w:t xml:space="preserve">able numbers of small-pox patients are aggregated in hospitals </w:t>
      </w:r>
      <w:proofErr w:type="gramStart"/>
      <w:r w:rsidRPr="00F74538">
        <w:rPr>
          <w:lang w:val="en-US"/>
        </w:rPr>
        <w:t>situate</w:t>
      </w:r>
      <w:proofErr w:type="gramEnd"/>
      <w:r w:rsidRPr="00F74538">
        <w:rPr>
          <w:lang w:val="en-US"/>
        </w:rPr>
        <w:t xml:space="preserve"> in populous neighbourhoods. </w:t>
      </w:r>
      <w:proofErr w:type="gramStart"/>
      <w:r w:rsidRPr="00F74538">
        <w:rPr>
          <w:lang w:val="en-US"/>
        </w:rPr>
        <w:t>Thus</w:t>
      </w:r>
      <w:proofErr w:type="gramEnd"/>
      <w:r w:rsidRPr="00F74538">
        <w:rPr>
          <w:lang w:val="en-US"/>
        </w:rPr>
        <w:t xml:space="preserve"> in Sheffield the Winter Street hospital appears to have led in the epidemic of 1887-88 to </w:t>
      </w:r>
      <w:proofErr w:type="gramStart"/>
      <w:r w:rsidRPr="00F74538">
        <w:rPr>
          <w:lang w:val="en-US"/>
        </w:rPr>
        <w:t>a dissemination</w:t>
      </w:r>
      <w:proofErr w:type="gramEnd"/>
      <w:r w:rsidRPr="00F74538">
        <w:rPr>
          <w:lang w:val="en-US"/>
        </w:rPr>
        <w:t xml:space="preserve"> of the disease in the vicinity. The site of the hospital has </w:t>
      </w:r>
      <w:proofErr w:type="gramStart"/>
      <w:r w:rsidRPr="00F74538">
        <w:rPr>
          <w:lang w:val="en-US"/>
        </w:rPr>
        <w:t>been since</w:t>
      </w:r>
      <w:proofErr w:type="gramEnd"/>
      <w:r w:rsidRPr="00F74538">
        <w:rPr>
          <w:lang w:val="en-US"/>
        </w:rPr>
        <w:t xml:space="preserve"> changed. </w:t>
      </w:r>
      <w:proofErr w:type="gramStart"/>
      <w:r w:rsidRPr="00F74538">
        <w:rPr>
          <w:lang w:val="en-US"/>
        </w:rPr>
        <w:t>Again</w:t>
      </w:r>
      <w:proofErr w:type="gramEnd"/>
      <w:r w:rsidRPr="00F74538">
        <w:rPr>
          <w:lang w:val="en-US"/>
        </w:rPr>
        <w:t xml:space="preserve"> at Leicester it was observed during the epidemic of 1892-93 that the amount of </w:t>
      </w:r>
      <w:proofErr w:type="gramStart"/>
      <w:r w:rsidRPr="00F74538">
        <w:rPr>
          <w:lang w:val="en-US"/>
        </w:rPr>
        <w:t>small-pox</w:t>
      </w:r>
      <w:proofErr w:type="gramEnd"/>
      <w:r w:rsidRPr="00F74538">
        <w:rPr>
          <w:lang w:val="en-US"/>
        </w:rPr>
        <w:t xml:space="preserve"> round the hospital was abnormally great when compared with the other parts of the town. And there was a similar experience at Warrington and other places.</w:t>
      </w:r>
    </w:p>
    <w:p w14:paraId="040BD89D" w14:textId="77777777" w:rsidR="0055183E" w:rsidRDefault="0055183E" w:rsidP="0055183E">
      <w:pPr>
        <w:rPr>
          <w:lang w:val="en-US"/>
        </w:rPr>
      </w:pPr>
      <w:r>
        <w:rPr>
          <w:lang w:val="en-US"/>
        </w:rPr>
        <w:t xml:space="preserve">475. </w:t>
      </w:r>
      <w:r w:rsidRPr="00F74538">
        <w:rPr>
          <w:lang w:val="en-US"/>
        </w:rPr>
        <w:t xml:space="preserve">As regards Scotland, the yearly abstracts of public health expenditure, given in the more recent reports of the Board of Supervision, enable us in some degree to judge of the extent to </w:t>
      </w:r>
      <w:r w:rsidRPr="00F74538">
        <w:rPr>
          <w:lang w:val="en-US"/>
        </w:rPr>
        <w:lastRenderedPageBreak/>
        <w:t xml:space="preserve">which local authorities have exercised the power to provide, or to join in providing, isolation hospitals for the use of the inhabitants of their districts, given to them by the Sanitary Act of 1866, and again by the Public Health (Scotland) Act of the following year. The earlier of those Acts, not having been framed with special reference to the local institutions of Scotland, was practically inoperative in that part of the United Kingdom, but some few local authorities may have from the first exercised their powers in this respect under the Act of 1867. The abstracts of expenditure given by the Board of Supervision do not enable us, however, </w:t>
      </w:r>
      <w:proofErr w:type="gramStart"/>
      <w:r w:rsidRPr="00F74538">
        <w:rPr>
          <w:lang w:val="en-US"/>
        </w:rPr>
        <w:t>specially</w:t>
      </w:r>
      <w:proofErr w:type="gramEnd"/>
      <w:r w:rsidRPr="00F74538">
        <w:rPr>
          <w:lang w:val="en-US"/>
        </w:rPr>
        <w:t xml:space="preserve"> to distinguish expenditure in connection with the provision or maintenance of hospital accommodation incurred prior to the year ending the </w:t>
      </w:r>
      <w:proofErr w:type="gramStart"/>
      <w:r w:rsidRPr="00F74538">
        <w:rPr>
          <w:lang w:val="en-US"/>
        </w:rPr>
        <w:t>14th</w:t>
      </w:r>
      <w:proofErr w:type="gramEnd"/>
      <w:r w:rsidRPr="00F74538">
        <w:rPr>
          <w:lang w:val="en-US"/>
        </w:rPr>
        <w:t xml:space="preserve"> May 1873. From that year onwards the proportion, year by year, of local authorities making any such expenditure, however small, is shown by the following </w:t>
      </w:r>
      <w:proofErr w:type="gramStart"/>
      <w:r w:rsidRPr="00F74538">
        <w:rPr>
          <w:lang w:val="en-US"/>
        </w:rPr>
        <w:t>table</w:t>
      </w:r>
      <w:r>
        <w:rPr>
          <w:lang w:val="en-US"/>
        </w:rPr>
        <w:t>:</w:t>
      </w:r>
      <w:r w:rsidRPr="00F74538">
        <w:rPr>
          <w:lang w:val="en-US"/>
        </w:rPr>
        <w:t>—</w:t>
      </w:r>
      <w:proofErr w:type="gramEnd"/>
    </w:p>
    <w:tbl>
      <w:tblPr>
        <w:tblStyle w:val="TableGrid"/>
        <w:tblW w:w="8319" w:type="dxa"/>
        <w:tblInd w:w="607" w:type="dxa"/>
        <w:tblLook w:val="04A0" w:firstRow="1" w:lastRow="0" w:firstColumn="1" w:lastColumn="0" w:noHBand="0" w:noVBand="1"/>
      </w:tblPr>
      <w:tblGrid>
        <w:gridCol w:w="1940"/>
        <w:gridCol w:w="2126"/>
        <w:gridCol w:w="1985"/>
        <w:gridCol w:w="2268"/>
      </w:tblGrid>
      <w:tr w:rsidR="0055183E" w14:paraId="53164F3A" w14:textId="77777777" w:rsidTr="009F7E80">
        <w:tc>
          <w:tcPr>
            <w:tcW w:w="1940" w:type="dxa"/>
          </w:tcPr>
          <w:p w14:paraId="5581B954" w14:textId="77777777" w:rsidR="0055183E" w:rsidRPr="00EE63C3" w:rsidRDefault="0055183E" w:rsidP="009F7E80">
            <w:pPr>
              <w:rPr>
                <w:sz w:val="18"/>
                <w:szCs w:val="18"/>
                <w:lang w:val="en-US"/>
              </w:rPr>
            </w:pPr>
            <w:r w:rsidRPr="00EE63C3">
              <w:rPr>
                <w:sz w:val="18"/>
                <w:szCs w:val="18"/>
                <w:lang w:val="en-US"/>
              </w:rPr>
              <w:t>Year.</w:t>
            </w:r>
          </w:p>
        </w:tc>
        <w:tc>
          <w:tcPr>
            <w:tcW w:w="2126" w:type="dxa"/>
          </w:tcPr>
          <w:p w14:paraId="6CAFB17E" w14:textId="77777777" w:rsidR="0055183E" w:rsidRPr="00EE63C3" w:rsidRDefault="0055183E" w:rsidP="009F7E80">
            <w:pPr>
              <w:rPr>
                <w:sz w:val="18"/>
                <w:szCs w:val="18"/>
                <w:lang w:val="en-US"/>
              </w:rPr>
            </w:pPr>
            <w:r w:rsidRPr="00EE63C3">
              <w:rPr>
                <w:sz w:val="18"/>
                <w:szCs w:val="18"/>
                <w:lang w:val="en-US"/>
              </w:rPr>
              <w:t>Proportion in each Year of Local Authorities making any Expenditure at all in connection with the Provision or Maintenance of Hospital</w:t>
            </w:r>
          </w:p>
        </w:tc>
        <w:tc>
          <w:tcPr>
            <w:tcW w:w="1985" w:type="dxa"/>
          </w:tcPr>
          <w:p w14:paraId="2B3910C8" w14:textId="77777777" w:rsidR="0055183E" w:rsidRPr="00EE63C3" w:rsidRDefault="0055183E" w:rsidP="009F7E80">
            <w:pPr>
              <w:rPr>
                <w:sz w:val="18"/>
                <w:szCs w:val="18"/>
                <w:lang w:val="en-US"/>
              </w:rPr>
            </w:pPr>
            <w:r w:rsidRPr="00EE63C3">
              <w:rPr>
                <w:sz w:val="18"/>
                <w:szCs w:val="18"/>
                <w:lang w:val="en-US"/>
              </w:rPr>
              <w:t>Year.</w:t>
            </w:r>
          </w:p>
        </w:tc>
        <w:tc>
          <w:tcPr>
            <w:tcW w:w="2268" w:type="dxa"/>
          </w:tcPr>
          <w:p w14:paraId="4745929C" w14:textId="77777777" w:rsidR="0055183E" w:rsidRPr="00EE63C3" w:rsidRDefault="0055183E" w:rsidP="009F7E80">
            <w:pPr>
              <w:rPr>
                <w:sz w:val="18"/>
                <w:szCs w:val="18"/>
                <w:lang w:val="en-US"/>
              </w:rPr>
            </w:pPr>
            <w:r w:rsidRPr="00EE63C3">
              <w:rPr>
                <w:sz w:val="18"/>
                <w:szCs w:val="18"/>
                <w:lang w:val="en-US"/>
              </w:rPr>
              <w:t>Proportion in each Year of Local Authorities making any Expenditure at all in connection with the Provision or Maintenance of Hospital</w:t>
            </w:r>
          </w:p>
        </w:tc>
      </w:tr>
      <w:tr w:rsidR="0055183E" w14:paraId="6872F5E7" w14:textId="77777777" w:rsidTr="009F7E80">
        <w:tc>
          <w:tcPr>
            <w:tcW w:w="1940" w:type="dxa"/>
          </w:tcPr>
          <w:p w14:paraId="19EA34C5" w14:textId="77777777" w:rsidR="0055183E" w:rsidRPr="00EE63C3" w:rsidRDefault="0055183E" w:rsidP="009F7E80">
            <w:pPr>
              <w:rPr>
                <w:sz w:val="18"/>
                <w:szCs w:val="18"/>
                <w:lang w:val="en-US"/>
              </w:rPr>
            </w:pPr>
            <w:r w:rsidRPr="00EE63C3">
              <w:rPr>
                <w:sz w:val="18"/>
                <w:szCs w:val="18"/>
                <w:lang w:val="en-US"/>
              </w:rPr>
              <w:t>Ending 14th May 1873</w:t>
            </w:r>
          </w:p>
        </w:tc>
        <w:tc>
          <w:tcPr>
            <w:tcW w:w="2126" w:type="dxa"/>
          </w:tcPr>
          <w:p w14:paraId="48F73518" w14:textId="77777777" w:rsidR="0055183E" w:rsidRPr="00EE63C3" w:rsidRDefault="0055183E" w:rsidP="009F7E80">
            <w:pPr>
              <w:rPr>
                <w:sz w:val="18"/>
                <w:szCs w:val="18"/>
                <w:lang w:val="en-US"/>
              </w:rPr>
            </w:pPr>
            <w:r w:rsidRPr="00EE63C3">
              <w:rPr>
                <w:sz w:val="18"/>
                <w:szCs w:val="18"/>
                <w:lang w:val="en-US"/>
              </w:rPr>
              <w:t>5 per cent.</w:t>
            </w:r>
          </w:p>
        </w:tc>
        <w:tc>
          <w:tcPr>
            <w:tcW w:w="1985" w:type="dxa"/>
          </w:tcPr>
          <w:p w14:paraId="4EBCB727" w14:textId="77777777" w:rsidR="0055183E" w:rsidRPr="00EE63C3" w:rsidRDefault="0055183E" w:rsidP="009F7E80">
            <w:pPr>
              <w:rPr>
                <w:sz w:val="18"/>
                <w:szCs w:val="18"/>
                <w:lang w:val="en-US"/>
              </w:rPr>
            </w:pPr>
            <w:r w:rsidRPr="00EE63C3">
              <w:rPr>
                <w:sz w:val="18"/>
                <w:szCs w:val="18"/>
                <w:lang w:val="en-US"/>
              </w:rPr>
              <w:t>Ending 14th May 1884</w:t>
            </w:r>
          </w:p>
        </w:tc>
        <w:tc>
          <w:tcPr>
            <w:tcW w:w="2268" w:type="dxa"/>
          </w:tcPr>
          <w:p w14:paraId="38CB406A" w14:textId="77777777" w:rsidR="0055183E" w:rsidRPr="00EE63C3" w:rsidRDefault="0055183E" w:rsidP="009F7E80">
            <w:pPr>
              <w:rPr>
                <w:sz w:val="18"/>
                <w:szCs w:val="18"/>
                <w:lang w:val="en-US"/>
              </w:rPr>
            </w:pPr>
            <w:r w:rsidRPr="00EE63C3">
              <w:rPr>
                <w:sz w:val="18"/>
                <w:szCs w:val="18"/>
                <w:lang w:val="en-US"/>
              </w:rPr>
              <w:t>13 per cent.</w:t>
            </w:r>
          </w:p>
        </w:tc>
      </w:tr>
      <w:tr w:rsidR="0055183E" w14:paraId="4C447572" w14:textId="77777777" w:rsidTr="009F7E80">
        <w:tc>
          <w:tcPr>
            <w:tcW w:w="1940" w:type="dxa"/>
          </w:tcPr>
          <w:p w14:paraId="1D507F21"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1874</w:t>
            </w:r>
          </w:p>
        </w:tc>
        <w:tc>
          <w:tcPr>
            <w:tcW w:w="2126" w:type="dxa"/>
          </w:tcPr>
          <w:p w14:paraId="3429D128" w14:textId="77777777" w:rsidR="0055183E" w:rsidRPr="00EE63C3" w:rsidRDefault="0055183E" w:rsidP="009F7E80">
            <w:pPr>
              <w:rPr>
                <w:sz w:val="18"/>
                <w:szCs w:val="18"/>
                <w:lang w:val="en-US"/>
              </w:rPr>
            </w:pPr>
            <w:r w:rsidRPr="00EE63C3">
              <w:rPr>
                <w:sz w:val="18"/>
                <w:szCs w:val="18"/>
                <w:lang w:val="en-US"/>
              </w:rPr>
              <w:t>5 per cent.</w:t>
            </w:r>
          </w:p>
        </w:tc>
        <w:tc>
          <w:tcPr>
            <w:tcW w:w="1985" w:type="dxa"/>
          </w:tcPr>
          <w:p w14:paraId="4349BFE7"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1885</w:t>
            </w:r>
          </w:p>
        </w:tc>
        <w:tc>
          <w:tcPr>
            <w:tcW w:w="2268" w:type="dxa"/>
          </w:tcPr>
          <w:p w14:paraId="7F53C89F" w14:textId="77777777" w:rsidR="0055183E" w:rsidRPr="00EE63C3" w:rsidRDefault="0055183E" w:rsidP="009F7E80">
            <w:pPr>
              <w:rPr>
                <w:sz w:val="18"/>
                <w:szCs w:val="18"/>
                <w:lang w:val="en-US"/>
              </w:rPr>
            </w:pPr>
            <w:r w:rsidRPr="00EE63C3">
              <w:rPr>
                <w:sz w:val="18"/>
                <w:szCs w:val="18"/>
                <w:lang w:val="en-US"/>
              </w:rPr>
              <w:t>13 per cent.</w:t>
            </w:r>
          </w:p>
        </w:tc>
      </w:tr>
      <w:tr w:rsidR="0055183E" w14:paraId="7E7A33BD" w14:textId="77777777" w:rsidTr="009F7E80">
        <w:tc>
          <w:tcPr>
            <w:tcW w:w="1940" w:type="dxa"/>
          </w:tcPr>
          <w:p w14:paraId="795A6FA7"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1874</w:t>
            </w:r>
          </w:p>
        </w:tc>
        <w:tc>
          <w:tcPr>
            <w:tcW w:w="2126" w:type="dxa"/>
          </w:tcPr>
          <w:p w14:paraId="1D7A4052" w14:textId="77777777" w:rsidR="0055183E" w:rsidRPr="00EE63C3" w:rsidRDefault="0055183E" w:rsidP="009F7E80">
            <w:pPr>
              <w:rPr>
                <w:sz w:val="18"/>
                <w:szCs w:val="18"/>
                <w:lang w:val="en-US"/>
              </w:rPr>
            </w:pPr>
            <w:r w:rsidRPr="00EE63C3">
              <w:rPr>
                <w:sz w:val="18"/>
                <w:szCs w:val="18"/>
                <w:lang w:val="en-US"/>
              </w:rPr>
              <w:t>6 per cent.</w:t>
            </w:r>
          </w:p>
        </w:tc>
        <w:tc>
          <w:tcPr>
            <w:tcW w:w="1985" w:type="dxa"/>
          </w:tcPr>
          <w:p w14:paraId="76025DEE"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1886</w:t>
            </w:r>
          </w:p>
        </w:tc>
        <w:tc>
          <w:tcPr>
            <w:tcW w:w="2268" w:type="dxa"/>
          </w:tcPr>
          <w:p w14:paraId="53DA72FD" w14:textId="77777777" w:rsidR="0055183E" w:rsidRPr="00EE63C3" w:rsidRDefault="0055183E" w:rsidP="009F7E80">
            <w:pPr>
              <w:rPr>
                <w:sz w:val="18"/>
                <w:szCs w:val="18"/>
                <w:lang w:val="en-US"/>
              </w:rPr>
            </w:pPr>
            <w:r w:rsidRPr="00EE63C3">
              <w:rPr>
                <w:sz w:val="18"/>
                <w:szCs w:val="18"/>
                <w:lang w:val="en-US"/>
              </w:rPr>
              <w:t>13 per cent.</w:t>
            </w:r>
          </w:p>
        </w:tc>
      </w:tr>
      <w:tr w:rsidR="0055183E" w14:paraId="2D1ED8C0" w14:textId="77777777" w:rsidTr="009F7E80">
        <w:tc>
          <w:tcPr>
            <w:tcW w:w="1940" w:type="dxa"/>
          </w:tcPr>
          <w:p w14:paraId="311FE614"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1875</w:t>
            </w:r>
          </w:p>
        </w:tc>
        <w:tc>
          <w:tcPr>
            <w:tcW w:w="2126" w:type="dxa"/>
          </w:tcPr>
          <w:p w14:paraId="2FCA5007" w14:textId="77777777" w:rsidR="0055183E" w:rsidRPr="00EE63C3" w:rsidRDefault="0055183E" w:rsidP="009F7E80">
            <w:pPr>
              <w:rPr>
                <w:sz w:val="18"/>
                <w:szCs w:val="18"/>
                <w:lang w:val="en-US"/>
              </w:rPr>
            </w:pPr>
            <w:r w:rsidRPr="00EE63C3">
              <w:rPr>
                <w:sz w:val="18"/>
                <w:szCs w:val="18"/>
                <w:lang w:val="en-US"/>
              </w:rPr>
              <w:t>7 per cent.</w:t>
            </w:r>
          </w:p>
        </w:tc>
        <w:tc>
          <w:tcPr>
            <w:tcW w:w="1985" w:type="dxa"/>
          </w:tcPr>
          <w:p w14:paraId="7F6CF04F"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1887</w:t>
            </w:r>
          </w:p>
        </w:tc>
        <w:tc>
          <w:tcPr>
            <w:tcW w:w="2268" w:type="dxa"/>
          </w:tcPr>
          <w:p w14:paraId="114C09C1" w14:textId="77777777" w:rsidR="0055183E" w:rsidRPr="00EE63C3" w:rsidRDefault="0055183E" w:rsidP="009F7E80">
            <w:pPr>
              <w:rPr>
                <w:sz w:val="18"/>
                <w:szCs w:val="18"/>
                <w:lang w:val="en-US"/>
              </w:rPr>
            </w:pPr>
            <w:r w:rsidRPr="00EE63C3">
              <w:rPr>
                <w:sz w:val="18"/>
                <w:szCs w:val="18"/>
                <w:lang w:val="en-US"/>
              </w:rPr>
              <w:t>13 per cent.</w:t>
            </w:r>
          </w:p>
        </w:tc>
      </w:tr>
      <w:tr w:rsidR="0055183E" w14:paraId="59594495" w14:textId="77777777" w:rsidTr="009F7E80">
        <w:tc>
          <w:tcPr>
            <w:tcW w:w="1940" w:type="dxa"/>
          </w:tcPr>
          <w:p w14:paraId="136E1AF7"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1876</w:t>
            </w:r>
          </w:p>
        </w:tc>
        <w:tc>
          <w:tcPr>
            <w:tcW w:w="2126" w:type="dxa"/>
          </w:tcPr>
          <w:p w14:paraId="020D27B6" w14:textId="77777777" w:rsidR="0055183E" w:rsidRPr="00EE63C3" w:rsidRDefault="0055183E" w:rsidP="009F7E80">
            <w:pPr>
              <w:rPr>
                <w:sz w:val="18"/>
                <w:szCs w:val="18"/>
                <w:lang w:val="en-US"/>
              </w:rPr>
            </w:pPr>
            <w:r w:rsidRPr="00EE63C3">
              <w:rPr>
                <w:sz w:val="18"/>
                <w:szCs w:val="18"/>
                <w:lang w:val="en-US"/>
              </w:rPr>
              <w:t>7 per cent.</w:t>
            </w:r>
          </w:p>
        </w:tc>
        <w:tc>
          <w:tcPr>
            <w:tcW w:w="1985" w:type="dxa"/>
          </w:tcPr>
          <w:p w14:paraId="4DB92A83"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1888</w:t>
            </w:r>
          </w:p>
        </w:tc>
        <w:tc>
          <w:tcPr>
            <w:tcW w:w="2268" w:type="dxa"/>
          </w:tcPr>
          <w:p w14:paraId="53A0C2AD" w14:textId="77777777" w:rsidR="0055183E" w:rsidRPr="00EE63C3" w:rsidRDefault="0055183E" w:rsidP="009F7E80">
            <w:pPr>
              <w:rPr>
                <w:sz w:val="18"/>
                <w:szCs w:val="18"/>
                <w:lang w:val="en-US"/>
              </w:rPr>
            </w:pPr>
            <w:r w:rsidRPr="00EE63C3">
              <w:rPr>
                <w:sz w:val="18"/>
                <w:szCs w:val="18"/>
                <w:lang w:val="en-US"/>
              </w:rPr>
              <w:t>15 per cent.</w:t>
            </w:r>
          </w:p>
        </w:tc>
      </w:tr>
      <w:tr w:rsidR="0055183E" w14:paraId="7CE3AF13" w14:textId="77777777" w:rsidTr="009F7E80">
        <w:tc>
          <w:tcPr>
            <w:tcW w:w="1940" w:type="dxa"/>
          </w:tcPr>
          <w:p w14:paraId="50A8EAE2"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1877</w:t>
            </w:r>
          </w:p>
        </w:tc>
        <w:tc>
          <w:tcPr>
            <w:tcW w:w="2126" w:type="dxa"/>
          </w:tcPr>
          <w:p w14:paraId="7B47C95F" w14:textId="77777777" w:rsidR="0055183E" w:rsidRPr="00EE63C3" w:rsidRDefault="0055183E" w:rsidP="009F7E80">
            <w:pPr>
              <w:rPr>
                <w:sz w:val="18"/>
                <w:szCs w:val="18"/>
                <w:lang w:val="en-US"/>
              </w:rPr>
            </w:pPr>
            <w:r w:rsidRPr="00EE63C3">
              <w:rPr>
                <w:sz w:val="18"/>
                <w:szCs w:val="18"/>
                <w:lang w:val="en-US"/>
              </w:rPr>
              <w:t>8 per cent.</w:t>
            </w:r>
          </w:p>
        </w:tc>
        <w:tc>
          <w:tcPr>
            <w:tcW w:w="1985" w:type="dxa"/>
          </w:tcPr>
          <w:p w14:paraId="0C054996"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1889</w:t>
            </w:r>
          </w:p>
        </w:tc>
        <w:tc>
          <w:tcPr>
            <w:tcW w:w="2268" w:type="dxa"/>
          </w:tcPr>
          <w:p w14:paraId="41E4AD93" w14:textId="77777777" w:rsidR="0055183E" w:rsidRPr="00EE63C3" w:rsidRDefault="0055183E" w:rsidP="009F7E80">
            <w:pPr>
              <w:rPr>
                <w:sz w:val="18"/>
                <w:szCs w:val="18"/>
                <w:lang w:val="en-US"/>
              </w:rPr>
            </w:pPr>
            <w:r w:rsidRPr="00EE63C3">
              <w:rPr>
                <w:sz w:val="18"/>
                <w:szCs w:val="18"/>
                <w:lang w:val="en-US"/>
              </w:rPr>
              <w:t>16 per cent.</w:t>
            </w:r>
          </w:p>
        </w:tc>
      </w:tr>
      <w:tr w:rsidR="0055183E" w14:paraId="6CE055EE" w14:textId="77777777" w:rsidTr="009F7E80">
        <w:tc>
          <w:tcPr>
            <w:tcW w:w="1940" w:type="dxa"/>
          </w:tcPr>
          <w:p w14:paraId="45C06177"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1878</w:t>
            </w:r>
          </w:p>
        </w:tc>
        <w:tc>
          <w:tcPr>
            <w:tcW w:w="2126" w:type="dxa"/>
          </w:tcPr>
          <w:p w14:paraId="0067EBED" w14:textId="77777777" w:rsidR="0055183E" w:rsidRPr="00EE63C3" w:rsidRDefault="0055183E" w:rsidP="009F7E80">
            <w:pPr>
              <w:rPr>
                <w:sz w:val="18"/>
                <w:szCs w:val="18"/>
                <w:lang w:val="en-US"/>
              </w:rPr>
            </w:pPr>
            <w:r w:rsidRPr="00EE63C3">
              <w:rPr>
                <w:sz w:val="18"/>
                <w:szCs w:val="18"/>
                <w:lang w:val="en-US"/>
              </w:rPr>
              <w:t>9 per cent.</w:t>
            </w:r>
          </w:p>
        </w:tc>
        <w:tc>
          <w:tcPr>
            <w:tcW w:w="1985" w:type="dxa"/>
          </w:tcPr>
          <w:p w14:paraId="2DD28079"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1890</w:t>
            </w:r>
          </w:p>
        </w:tc>
        <w:tc>
          <w:tcPr>
            <w:tcW w:w="2268" w:type="dxa"/>
          </w:tcPr>
          <w:p w14:paraId="7F975D39" w14:textId="77777777" w:rsidR="0055183E" w:rsidRPr="00EE63C3" w:rsidRDefault="0055183E" w:rsidP="009F7E80">
            <w:pPr>
              <w:rPr>
                <w:sz w:val="18"/>
                <w:szCs w:val="18"/>
                <w:lang w:val="en-US"/>
              </w:rPr>
            </w:pPr>
            <w:r w:rsidRPr="00EE63C3">
              <w:rPr>
                <w:sz w:val="18"/>
                <w:szCs w:val="18"/>
                <w:lang w:val="en-US"/>
              </w:rPr>
              <w:t>17 per cent.</w:t>
            </w:r>
          </w:p>
        </w:tc>
      </w:tr>
      <w:tr w:rsidR="0055183E" w14:paraId="39A43705" w14:textId="77777777" w:rsidTr="009F7E80">
        <w:tc>
          <w:tcPr>
            <w:tcW w:w="1940" w:type="dxa"/>
          </w:tcPr>
          <w:p w14:paraId="754D7FF9"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1879</w:t>
            </w:r>
          </w:p>
        </w:tc>
        <w:tc>
          <w:tcPr>
            <w:tcW w:w="2126" w:type="dxa"/>
          </w:tcPr>
          <w:p w14:paraId="39335EAE" w14:textId="77777777" w:rsidR="0055183E" w:rsidRPr="00EE63C3" w:rsidRDefault="0055183E" w:rsidP="009F7E80">
            <w:pPr>
              <w:rPr>
                <w:sz w:val="18"/>
                <w:szCs w:val="18"/>
                <w:lang w:val="en-US"/>
              </w:rPr>
            </w:pPr>
            <w:r w:rsidRPr="00EE63C3">
              <w:rPr>
                <w:sz w:val="18"/>
                <w:szCs w:val="18"/>
                <w:lang w:val="en-US"/>
              </w:rPr>
              <w:t>10 per cent.</w:t>
            </w:r>
          </w:p>
        </w:tc>
        <w:tc>
          <w:tcPr>
            <w:tcW w:w="1985" w:type="dxa"/>
          </w:tcPr>
          <w:p w14:paraId="02C4105B"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1891</w:t>
            </w:r>
          </w:p>
        </w:tc>
        <w:tc>
          <w:tcPr>
            <w:tcW w:w="2268" w:type="dxa"/>
          </w:tcPr>
          <w:p w14:paraId="36B4300D" w14:textId="77777777" w:rsidR="0055183E" w:rsidRPr="00EE63C3" w:rsidRDefault="0055183E" w:rsidP="009F7E80">
            <w:pPr>
              <w:rPr>
                <w:sz w:val="18"/>
                <w:szCs w:val="18"/>
                <w:lang w:val="en-US"/>
              </w:rPr>
            </w:pPr>
            <w:r w:rsidRPr="00EE63C3">
              <w:rPr>
                <w:sz w:val="18"/>
                <w:szCs w:val="18"/>
                <w:lang w:val="en-US"/>
              </w:rPr>
              <w:t>34 per cent.</w:t>
            </w:r>
          </w:p>
        </w:tc>
      </w:tr>
      <w:tr w:rsidR="0055183E" w14:paraId="72A4692C" w14:textId="77777777" w:rsidTr="009F7E80">
        <w:tc>
          <w:tcPr>
            <w:tcW w:w="1940" w:type="dxa"/>
          </w:tcPr>
          <w:p w14:paraId="6BDF928E"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1880</w:t>
            </w:r>
          </w:p>
        </w:tc>
        <w:tc>
          <w:tcPr>
            <w:tcW w:w="2126" w:type="dxa"/>
          </w:tcPr>
          <w:p w14:paraId="7B064652" w14:textId="77777777" w:rsidR="0055183E" w:rsidRPr="00EE63C3" w:rsidRDefault="0055183E" w:rsidP="009F7E80">
            <w:pPr>
              <w:rPr>
                <w:sz w:val="18"/>
                <w:szCs w:val="18"/>
                <w:lang w:val="en-US"/>
              </w:rPr>
            </w:pPr>
            <w:r w:rsidRPr="00EE63C3">
              <w:rPr>
                <w:sz w:val="18"/>
                <w:szCs w:val="18"/>
                <w:lang w:val="en-US"/>
              </w:rPr>
              <w:t>10 per cent.</w:t>
            </w:r>
          </w:p>
        </w:tc>
        <w:tc>
          <w:tcPr>
            <w:tcW w:w="1985" w:type="dxa"/>
          </w:tcPr>
          <w:p w14:paraId="3AC4B7FE"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1892</w:t>
            </w:r>
          </w:p>
        </w:tc>
        <w:tc>
          <w:tcPr>
            <w:tcW w:w="2268" w:type="dxa"/>
          </w:tcPr>
          <w:p w14:paraId="27D35D06" w14:textId="77777777" w:rsidR="0055183E" w:rsidRPr="00EE63C3" w:rsidRDefault="0055183E" w:rsidP="009F7E80">
            <w:pPr>
              <w:rPr>
                <w:sz w:val="18"/>
                <w:szCs w:val="18"/>
                <w:lang w:val="en-US"/>
              </w:rPr>
            </w:pPr>
            <w:r w:rsidRPr="00EE63C3">
              <w:rPr>
                <w:sz w:val="18"/>
                <w:szCs w:val="18"/>
                <w:lang w:val="en-US"/>
              </w:rPr>
              <w:t>39 per cent.</w:t>
            </w:r>
          </w:p>
        </w:tc>
      </w:tr>
      <w:tr w:rsidR="0055183E" w14:paraId="0C3BB79A" w14:textId="77777777" w:rsidTr="009F7E80">
        <w:tc>
          <w:tcPr>
            <w:tcW w:w="1940" w:type="dxa"/>
          </w:tcPr>
          <w:p w14:paraId="2863AD74"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1881</w:t>
            </w:r>
          </w:p>
        </w:tc>
        <w:tc>
          <w:tcPr>
            <w:tcW w:w="2126" w:type="dxa"/>
          </w:tcPr>
          <w:p w14:paraId="13020759" w14:textId="77777777" w:rsidR="0055183E" w:rsidRPr="00EE63C3" w:rsidRDefault="0055183E" w:rsidP="009F7E80">
            <w:pPr>
              <w:rPr>
                <w:sz w:val="18"/>
                <w:szCs w:val="18"/>
                <w:lang w:val="en-US"/>
              </w:rPr>
            </w:pPr>
            <w:r w:rsidRPr="00EE63C3">
              <w:rPr>
                <w:sz w:val="18"/>
                <w:szCs w:val="18"/>
                <w:lang w:val="en-US"/>
              </w:rPr>
              <w:t>11 per cent.</w:t>
            </w:r>
          </w:p>
        </w:tc>
        <w:tc>
          <w:tcPr>
            <w:tcW w:w="1985" w:type="dxa"/>
          </w:tcPr>
          <w:p w14:paraId="4FE08A64"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1893</w:t>
            </w:r>
          </w:p>
        </w:tc>
        <w:tc>
          <w:tcPr>
            <w:tcW w:w="2268" w:type="dxa"/>
          </w:tcPr>
          <w:p w14:paraId="742A0CD8" w14:textId="77777777" w:rsidR="0055183E" w:rsidRPr="00EE63C3" w:rsidRDefault="0055183E" w:rsidP="009F7E80">
            <w:pPr>
              <w:rPr>
                <w:sz w:val="18"/>
                <w:szCs w:val="18"/>
                <w:lang w:val="en-US"/>
              </w:rPr>
            </w:pPr>
            <w:r w:rsidRPr="00EE63C3">
              <w:rPr>
                <w:sz w:val="18"/>
                <w:szCs w:val="18"/>
                <w:lang w:val="en-US"/>
              </w:rPr>
              <w:t>44 per cent.</w:t>
            </w:r>
          </w:p>
        </w:tc>
      </w:tr>
      <w:tr w:rsidR="0055183E" w14:paraId="0F8724E5" w14:textId="77777777" w:rsidTr="009F7E80">
        <w:tc>
          <w:tcPr>
            <w:tcW w:w="1940" w:type="dxa"/>
          </w:tcPr>
          <w:p w14:paraId="69FF4F9B"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1882</w:t>
            </w:r>
          </w:p>
        </w:tc>
        <w:tc>
          <w:tcPr>
            <w:tcW w:w="2126" w:type="dxa"/>
          </w:tcPr>
          <w:p w14:paraId="029DE426" w14:textId="77777777" w:rsidR="0055183E" w:rsidRPr="00EE63C3" w:rsidRDefault="0055183E" w:rsidP="009F7E80">
            <w:pPr>
              <w:rPr>
                <w:sz w:val="18"/>
                <w:szCs w:val="18"/>
                <w:lang w:val="en-US"/>
              </w:rPr>
            </w:pPr>
            <w:r w:rsidRPr="00EE63C3">
              <w:rPr>
                <w:sz w:val="18"/>
                <w:szCs w:val="18"/>
                <w:lang w:val="en-US"/>
              </w:rPr>
              <w:t>12 per cent.</w:t>
            </w:r>
          </w:p>
        </w:tc>
        <w:tc>
          <w:tcPr>
            <w:tcW w:w="1985" w:type="dxa"/>
          </w:tcPr>
          <w:p w14:paraId="7E463C6D"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1894</w:t>
            </w:r>
          </w:p>
        </w:tc>
        <w:tc>
          <w:tcPr>
            <w:tcW w:w="2268" w:type="dxa"/>
          </w:tcPr>
          <w:p w14:paraId="67890B66" w14:textId="77777777" w:rsidR="0055183E" w:rsidRPr="00EE63C3" w:rsidRDefault="0055183E" w:rsidP="009F7E80">
            <w:pPr>
              <w:rPr>
                <w:sz w:val="18"/>
                <w:szCs w:val="18"/>
                <w:lang w:val="en-US"/>
              </w:rPr>
            </w:pPr>
            <w:r w:rsidRPr="00EE63C3">
              <w:rPr>
                <w:sz w:val="18"/>
                <w:szCs w:val="18"/>
                <w:lang w:val="en-US"/>
              </w:rPr>
              <w:t>49 per cent.</w:t>
            </w:r>
          </w:p>
        </w:tc>
      </w:tr>
      <w:tr w:rsidR="0055183E" w14:paraId="78FAF643" w14:textId="77777777" w:rsidTr="009F7E80">
        <w:tc>
          <w:tcPr>
            <w:tcW w:w="1940" w:type="dxa"/>
          </w:tcPr>
          <w:p w14:paraId="4E9F1AB1" w14:textId="77777777" w:rsidR="0055183E" w:rsidRPr="00EE63C3" w:rsidRDefault="0055183E" w:rsidP="009F7E80">
            <w:pPr>
              <w:rPr>
                <w:sz w:val="18"/>
                <w:szCs w:val="18"/>
                <w:lang w:val="en-US"/>
              </w:rPr>
            </w:pPr>
            <w:r w:rsidRPr="00EE63C3">
              <w:rPr>
                <w:sz w:val="18"/>
                <w:szCs w:val="18"/>
                <w:lang w:val="en-US"/>
              </w:rPr>
              <w:t>"</w:t>
            </w:r>
            <w:r w:rsidRPr="00EE63C3">
              <w:rPr>
                <w:sz w:val="18"/>
                <w:szCs w:val="18"/>
                <w:lang w:val="en-US"/>
              </w:rPr>
              <w:tab/>
              <w:t>1883</w:t>
            </w:r>
          </w:p>
        </w:tc>
        <w:tc>
          <w:tcPr>
            <w:tcW w:w="2126" w:type="dxa"/>
          </w:tcPr>
          <w:p w14:paraId="48CFC64D" w14:textId="77777777" w:rsidR="0055183E" w:rsidRPr="00EE63C3" w:rsidRDefault="0055183E" w:rsidP="0055183E">
            <w:pPr>
              <w:pStyle w:val="ListParagraph"/>
              <w:numPr>
                <w:ilvl w:val="0"/>
                <w:numId w:val="1"/>
              </w:numPr>
              <w:rPr>
                <w:sz w:val="18"/>
                <w:szCs w:val="18"/>
                <w:lang w:val="en-US"/>
              </w:rPr>
            </w:pPr>
            <w:r w:rsidRPr="00EE63C3">
              <w:rPr>
                <w:sz w:val="18"/>
                <w:szCs w:val="18"/>
                <w:lang w:val="en-US"/>
              </w:rPr>
              <w:t>per cent.</w:t>
            </w:r>
          </w:p>
        </w:tc>
        <w:tc>
          <w:tcPr>
            <w:tcW w:w="1985" w:type="dxa"/>
          </w:tcPr>
          <w:p w14:paraId="65F7552E" w14:textId="77777777" w:rsidR="0055183E" w:rsidRPr="00EE63C3" w:rsidRDefault="0055183E" w:rsidP="009F7E80">
            <w:pPr>
              <w:rPr>
                <w:sz w:val="18"/>
                <w:szCs w:val="18"/>
                <w:lang w:val="en-US"/>
              </w:rPr>
            </w:pPr>
          </w:p>
        </w:tc>
        <w:tc>
          <w:tcPr>
            <w:tcW w:w="2268" w:type="dxa"/>
          </w:tcPr>
          <w:p w14:paraId="5C8BC46A" w14:textId="77777777" w:rsidR="0055183E" w:rsidRPr="00EE63C3" w:rsidRDefault="0055183E" w:rsidP="009F7E80">
            <w:pPr>
              <w:rPr>
                <w:sz w:val="18"/>
                <w:szCs w:val="18"/>
                <w:lang w:val="en-US"/>
              </w:rPr>
            </w:pPr>
          </w:p>
        </w:tc>
      </w:tr>
    </w:tbl>
    <w:p w14:paraId="4EC66DC9" w14:textId="77777777" w:rsidR="0055183E" w:rsidRDefault="0055183E" w:rsidP="0055183E">
      <w:pPr>
        <w:rPr>
          <w:lang w:val="en-US"/>
        </w:rPr>
      </w:pPr>
    </w:p>
    <w:p w14:paraId="2D6EA531" w14:textId="77777777" w:rsidR="0055183E" w:rsidRPr="00F74538" w:rsidRDefault="0055183E" w:rsidP="0055183E">
      <w:pPr>
        <w:rPr>
          <w:lang w:val="en-US"/>
        </w:rPr>
      </w:pPr>
      <w:r>
        <w:rPr>
          <w:lang w:val="en-US"/>
        </w:rPr>
        <w:t xml:space="preserve">476. </w:t>
      </w:r>
      <w:r w:rsidRPr="00F74538">
        <w:rPr>
          <w:lang w:val="en-US"/>
        </w:rPr>
        <w:t xml:space="preserve">The largely increased proportion of local authorities making some expenditure in connection with the provision or maintenance of hospital accommodation during the year ending the </w:t>
      </w:r>
      <w:proofErr w:type="gramStart"/>
      <w:r w:rsidRPr="00F74538">
        <w:rPr>
          <w:lang w:val="en-US"/>
        </w:rPr>
        <w:t>14th</w:t>
      </w:r>
      <w:proofErr w:type="gramEnd"/>
      <w:r w:rsidRPr="00F74538">
        <w:rPr>
          <w:lang w:val="en-US"/>
        </w:rPr>
        <w:t xml:space="preserve"> May 1891, as compared with the proportion in the previous year, probably does not indicate any material increase in the amount of hospital accommoda</w:t>
      </w:r>
      <w:r w:rsidRPr="00F74538">
        <w:rPr>
          <w:lang w:val="en-US"/>
        </w:rPr>
        <w:softHyphen/>
        <w:t xml:space="preserve">tion provided. At the beginning of that year </w:t>
      </w:r>
      <w:r w:rsidRPr="00F74538">
        <w:rPr>
          <w:i/>
          <w:iCs/>
          <w:lang w:val="en-US"/>
        </w:rPr>
        <w:t xml:space="preserve">(i.e., </w:t>
      </w:r>
      <w:r w:rsidRPr="00F74538">
        <w:rPr>
          <w:lang w:val="en-US"/>
        </w:rPr>
        <w:t xml:space="preserve">in May 1890), under the provisions of the Local Government (Scotland) Act of 1889, there were substituted for certain of the local authorities under the Public Health (Scotland) Act of </w:t>
      </w:r>
      <w:proofErr w:type="gramStart"/>
      <w:r w:rsidRPr="00F74538">
        <w:rPr>
          <w:lang w:val="en-US"/>
        </w:rPr>
        <w:t>1867</w:t>
      </w:r>
      <w:proofErr w:type="gramEnd"/>
      <w:r w:rsidRPr="00F74538">
        <w:rPr>
          <w:lang w:val="en-US"/>
        </w:rPr>
        <w:t xml:space="preserve"> a very much smaller body of authorities, representing larger areas in which the districts of the former authorities were merged. Apart, therefore, from any increase which may have followed in the amount of hospital accommodation provided, the effect was naturally to increase the proportion of local </w:t>
      </w:r>
      <w:proofErr w:type="gramStart"/>
      <w:r w:rsidRPr="00F74538">
        <w:rPr>
          <w:lang w:val="en-US"/>
        </w:rPr>
        <w:t>authorities</w:t>
      </w:r>
      <w:proofErr w:type="gramEnd"/>
      <w:r w:rsidRPr="00F74538">
        <w:rPr>
          <w:lang w:val="en-US"/>
        </w:rPr>
        <w:t xml:space="preserve"> making some expenditure in connexion with the maintenance of hospital accommodation.</w:t>
      </w:r>
    </w:p>
    <w:p w14:paraId="08C4153B" w14:textId="77777777" w:rsidR="0055183E" w:rsidRPr="002178BF" w:rsidRDefault="0055183E" w:rsidP="0055183E">
      <w:pPr>
        <w:rPr>
          <w:lang w:val="en-US"/>
        </w:rPr>
      </w:pPr>
      <w:r w:rsidRPr="00F74538">
        <w:rPr>
          <w:lang w:val="en-US"/>
        </w:rPr>
        <w:t>At the same time the success, in this respect, at all events, of the policy of this sub</w:t>
      </w:r>
      <w:r w:rsidRPr="00F74538">
        <w:rPr>
          <w:lang w:val="en-US"/>
        </w:rPr>
        <w:softHyphen/>
        <w:t>stitution, is strikingly shown by the increased proportion of local authorities making some expenditure in connection with the provision or maintenance of hospital accommodation during the year</w:t>
      </w:r>
      <w:r>
        <w:rPr>
          <w:lang w:val="en-US"/>
        </w:rPr>
        <w:t xml:space="preserve"> </w:t>
      </w:r>
      <w:r w:rsidRPr="002178BF">
        <w:rPr>
          <w:lang w:val="en-US"/>
        </w:rPr>
        <w:t>ending the 14th May 1892, and during each of the</w:t>
      </w:r>
      <w:r>
        <w:rPr>
          <w:lang w:val="en-US"/>
        </w:rPr>
        <w:t xml:space="preserve"> </w:t>
      </w:r>
      <w:r w:rsidRPr="002178BF">
        <w:rPr>
          <w:lang w:val="en-US"/>
        </w:rPr>
        <w:t>two following years, as compared with the proportion during the year ending the 14</w:t>
      </w:r>
      <w:r w:rsidRPr="002178BF">
        <w:rPr>
          <w:vertAlign w:val="superscript"/>
          <w:lang w:val="en-US"/>
        </w:rPr>
        <w:t>th</w:t>
      </w:r>
      <w:r>
        <w:rPr>
          <w:lang w:val="en-US"/>
        </w:rPr>
        <w:t xml:space="preserve"> </w:t>
      </w:r>
      <w:r w:rsidRPr="002178BF">
        <w:rPr>
          <w:lang w:val="en-US"/>
        </w:rPr>
        <w:t>May 1891.</w:t>
      </w:r>
    </w:p>
    <w:p w14:paraId="656F3666" w14:textId="77777777" w:rsidR="0055183E" w:rsidRPr="00F74538" w:rsidRDefault="0055183E" w:rsidP="0055183E">
      <w:pPr>
        <w:rPr>
          <w:lang w:val="en-US"/>
        </w:rPr>
      </w:pPr>
      <w:r w:rsidRPr="002178BF">
        <w:rPr>
          <w:lang w:val="en-US"/>
        </w:rPr>
        <w:t xml:space="preserve">477. In the case of Ireland, we </w:t>
      </w:r>
      <w:proofErr w:type="gramStart"/>
      <w:r w:rsidRPr="002178BF">
        <w:rPr>
          <w:lang w:val="en-US"/>
        </w:rPr>
        <w:t>are able to</w:t>
      </w:r>
      <w:proofErr w:type="gramEnd"/>
      <w:r w:rsidRPr="002178BF">
        <w:rPr>
          <w:lang w:val="en-US"/>
        </w:rPr>
        <w:t xml:space="preserve"> judge to some extent of the proportion</w:t>
      </w:r>
      <w:r>
        <w:rPr>
          <w:lang w:val="en-US"/>
        </w:rPr>
        <w:t xml:space="preserve"> </w:t>
      </w:r>
      <w:r w:rsidRPr="002178BF">
        <w:rPr>
          <w:lang w:val="en-US"/>
        </w:rPr>
        <w:t xml:space="preserve">of cases of </w:t>
      </w:r>
      <w:proofErr w:type="gramStart"/>
      <w:r w:rsidRPr="002178BF">
        <w:rPr>
          <w:lang w:val="en-US"/>
        </w:rPr>
        <w:t>small-pox</w:t>
      </w:r>
      <w:proofErr w:type="gramEnd"/>
      <w:r w:rsidRPr="002178BF">
        <w:rPr>
          <w:lang w:val="en-US"/>
        </w:rPr>
        <w:t xml:space="preserve"> which, prior to the enactment of the Sanitary Act of 1866, was</w:t>
      </w:r>
      <w:r>
        <w:rPr>
          <w:lang w:val="en-US"/>
        </w:rPr>
        <w:t xml:space="preserve"> </w:t>
      </w:r>
      <w:r w:rsidRPr="00F74538">
        <w:rPr>
          <w:lang w:val="en-US"/>
        </w:rPr>
        <w:t xml:space="preserve">treated in hospitals or infirmaries of some sort. The inquiries, to which we have already referred, made on the taking of </w:t>
      </w:r>
      <w:r w:rsidRPr="00F74538">
        <w:rPr>
          <w:lang w:val="en-US"/>
        </w:rPr>
        <w:lastRenderedPageBreak/>
        <w:t>the census in 1841, in 1851, i</w:t>
      </w:r>
      <w:r>
        <w:rPr>
          <w:lang w:val="en-US"/>
        </w:rPr>
        <w:t>n</w:t>
      </w:r>
      <w:r w:rsidRPr="00F74538">
        <w:rPr>
          <w:lang w:val="en-US"/>
        </w:rPr>
        <w:t xml:space="preserve"> 1861, and in 1871 gave the following </w:t>
      </w:r>
      <w:proofErr w:type="gramStart"/>
      <w:r w:rsidRPr="00F74538">
        <w:rPr>
          <w:lang w:val="en-US"/>
        </w:rPr>
        <w:t>results</w:t>
      </w:r>
      <w:r>
        <w:rPr>
          <w:lang w:val="en-US"/>
        </w:rPr>
        <w:t>:</w:t>
      </w:r>
      <w:r w:rsidRPr="00F74538">
        <w:rPr>
          <w:lang w:val="en-US"/>
        </w:rPr>
        <w:t>—</w:t>
      </w:r>
      <w:proofErr w:type="gramEnd"/>
      <w:r w:rsidRPr="00F74538">
        <w:rPr>
          <w:lang w:val="en-US"/>
        </w:rPr>
        <w:t>[Census reports of Ireland</w:t>
      </w:r>
      <w:r>
        <w:rPr>
          <w:lang w:val="en-US"/>
        </w:rPr>
        <w:t>:</w:t>
      </w:r>
      <w:r w:rsidRPr="00F74538">
        <w:rPr>
          <w:lang w:val="en-US"/>
        </w:rPr>
        <w:t xml:space="preserve"> in 1841, pp. xii, xiii, lix, and lx, and pp. 182 and 194-204 of. Surgeon Wilde's Report</w:t>
      </w:r>
      <w:r>
        <w:rPr>
          <w:lang w:val="en-US"/>
        </w:rPr>
        <w:t>;</w:t>
      </w:r>
      <w:r w:rsidRPr="00F74538">
        <w:rPr>
          <w:lang w:val="en-US"/>
        </w:rPr>
        <w:t xml:space="preserve"> in 1851, part v., vol. i., pp. 364-5 and 423, and vol. ii., pp. 70, 110, and 122</w:t>
      </w:r>
      <w:r>
        <w:rPr>
          <w:lang w:val="en-US"/>
        </w:rPr>
        <w:t>;</w:t>
      </w:r>
      <w:r w:rsidRPr="00F74538">
        <w:rPr>
          <w:lang w:val="en-US"/>
        </w:rPr>
        <w:t xml:space="preserve"> in 1861, part iii., vol. ii., p. 20, and (in the tables) pp. 66, 106, and 118</w:t>
      </w:r>
      <w:r>
        <w:rPr>
          <w:lang w:val="en-US"/>
        </w:rPr>
        <w:t>;</w:t>
      </w:r>
      <w:r w:rsidRPr="00F74538">
        <w:rPr>
          <w:lang w:val="en-US"/>
        </w:rPr>
        <w:t xml:space="preserve"> and in 1871, part ii., vol. ii., pp. xxxvii, 122, 154, 168, and 256.]</w:t>
      </w:r>
    </w:p>
    <w:p w14:paraId="7686C935" w14:textId="77777777" w:rsidR="0055183E" w:rsidRPr="00F74538" w:rsidRDefault="0055183E" w:rsidP="0055183E">
      <w:pPr>
        <w:rPr>
          <w:lang w:val="en-US"/>
        </w:rPr>
      </w:pPr>
      <w:r w:rsidRPr="00F74538">
        <w:rPr>
          <w:lang w:val="en-US"/>
        </w:rPr>
        <w:t xml:space="preserve">58,006 persons were returned as having died of </w:t>
      </w:r>
      <w:proofErr w:type="gramStart"/>
      <w:r w:rsidRPr="00F74538">
        <w:rPr>
          <w:lang w:val="en-US"/>
        </w:rPr>
        <w:t>small-pox</w:t>
      </w:r>
      <w:proofErr w:type="gramEnd"/>
      <w:r w:rsidRPr="00F74538">
        <w:rPr>
          <w:lang w:val="en-US"/>
        </w:rPr>
        <w:t xml:space="preserve"> during the inter-censal period 1831-41. Of these 58,006 deaths, 19 occurred in the few Poor Law institutions which had been opened towards the close of the period</w:t>
      </w:r>
      <w:r>
        <w:rPr>
          <w:lang w:val="en-US"/>
        </w:rPr>
        <w:t>;</w:t>
      </w:r>
      <w:r w:rsidRPr="00F74538">
        <w:rPr>
          <w:lang w:val="en-US"/>
        </w:rPr>
        <w:t xml:space="preserve"> 16 occurred in county hospitals</w:t>
      </w:r>
      <w:r>
        <w:rPr>
          <w:lang w:val="en-US"/>
        </w:rPr>
        <w:t>;</w:t>
      </w:r>
      <w:r w:rsidRPr="00F74538">
        <w:rPr>
          <w:lang w:val="en-US"/>
        </w:rPr>
        <w:t xml:space="preserve"> 5 in prison hospitals</w:t>
      </w:r>
      <w:r>
        <w:rPr>
          <w:lang w:val="en-US"/>
        </w:rPr>
        <w:t>;</w:t>
      </w:r>
      <w:r w:rsidRPr="00F74538">
        <w:rPr>
          <w:lang w:val="en-US"/>
        </w:rPr>
        <w:t xml:space="preserve"> 38 in other general hospitals</w:t>
      </w:r>
      <w:r>
        <w:rPr>
          <w:lang w:val="en-US"/>
        </w:rPr>
        <w:t>;</w:t>
      </w:r>
      <w:r w:rsidRPr="00F74538">
        <w:rPr>
          <w:lang w:val="en-US"/>
        </w:rPr>
        <w:t xml:space="preserve"> and 49 in fever hospitals. So that altogether 127 out of the 58,006 deaths (or 0</w:t>
      </w:r>
      <w:r w:rsidRPr="00F74538">
        <w:rPr>
          <w:vertAlign w:val="superscript"/>
          <w:lang w:val="en-US"/>
        </w:rPr>
        <w:t>.</w:t>
      </w:r>
      <w:r w:rsidRPr="00F74538">
        <w:rPr>
          <w:lang w:val="en-US"/>
        </w:rPr>
        <w:t>2 per cent.) occurred in these institutions.</w:t>
      </w:r>
    </w:p>
    <w:p w14:paraId="2BE1F482" w14:textId="77777777" w:rsidR="0055183E" w:rsidRPr="00F74538" w:rsidRDefault="0055183E" w:rsidP="0055183E">
      <w:pPr>
        <w:rPr>
          <w:lang w:val="en-US"/>
        </w:rPr>
      </w:pPr>
      <w:r w:rsidRPr="00F74538">
        <w:rPr>
          <w:lang w:val="en-US"/>
        </w:rPr>
        <w:t xml:space="preserve">38,275 persons were returned as having died of </w:t>
      </w:r>
      <w:proofErr w:type="gramStart"/>
      <w:r w:rsidRPr="00F74538">
        <w:rPr>
          <w:lang w:val="en-US"/>
        </w:rPr>
        <w:t>small-pox</w:t>
      </w:r>
      <w:proofErr w:type="gramEnd"/>
      <w:r w:rsidRPr="00F74538">
        <w:rPr>
          <w:lang w:val="en-US"/>
        </w:rPr>
        <w:t xml:space="preserve"> during the inter-censal period 1841-1851. Of 'these 38,275 deaths, 5,016 (or 13.1 per cent.) occurred in Poor Law institutions</w:t>
      </w:r>
      <w:r>
        <w:rPr>
          <w:lang w:val="en-US"/>
        </w:rPr>
        <w:t>;</w:t>
      </w:r>
      <w:r w:rsidRPr="00F74538">
        <w:rPr>
          <w:lang w:val="en-US"/>
        </w:rPr>
        <w:t xml:space="preserve"> 8 occurred in county hospitals</w:t>
      </w:r>
      <w:r>
        <w:rPr>
          <w:lang w:val="en-US"/>
        </w:rPr>
        <w:t>;</w:t>
      </w:r>
      <w:r w:rsidRPr="00F74538">
        <w:rPr>
          <w:lang w:val="en-US"/>
        </w:rPr>
        <w:t xml:space="preserve"> 4 in prison hospitals; 26 in other general hospitals</w:t>
      </w:r>
      <w:r>
        <w:rPr>
          <w:lang w:val="en-US"/>
        </w:rPr>
        <w:t>;</w:t>
      </w:r>
      <w:r w:rsidRPr="00F74538">
        <w:rPr>
          <w:lang w:val="en-US"/>
        </w:rPr>
        <w:t xml:space="preserve"> and 593 in fever hospitals. </w:t>
      </w:r>
      <w:proofErr w:type="gramStart"/>
      <w:r w:rsidRPr="00F74538">
        <w:rPr>
          <w:lang w:val="en-US"/>
        </w:rPr>
        <w:t>So that</w:t>
      </w:r>
      <w:proofErr w:type="gramEnd"/>
      <w:r w:rsidRPr="00F74538">
        <w:rPr>
          <w:lang w:val="en-US"/>
        </w:rPr>
        <w:t xml:space="preserve"> altogether 5,647 out of the 38,275 deaths (or 14.7 per cent.) occurred in these institutions.</w:t>
      </w:r>
    </w:p>
    <w:p w14:paraId="166DFB9E" w14:textId="77777777" w:rsidR="0055183E" w:rsidRPr="00F74538" w:rsidRDefault="0055183E" w:rsidP="0055183E">
      <w:pPr>
        <w:rPr>
          <w:lang w:val="en-US"/>
        </w:rPr>
      </w:pPr>
      <w:r w:rsidRPr="00F74538">
        <w:rPr>
          <w:lang w:val="en-US"/>
        </w:rPr>
        <w:t>12,727 persons were returned as having died of small-pox during the inter-cer sal period of 1851--6L Of these 12,727 deaths, 1,118 (or 8</w:t>
      </w:r>
      <w:r w:rsidRPr="00F74538">
        <w:rPr>
          <w:vertAlign w:val="superscript"/>
          <w:lang w:val="en-US"/>
        </w:rPr>
        <w:t>.</w:t>
      </w:r>
      <w:r w:rsidRPr="00F74538">
        <w:rPr>
          <w:lang w:val="en-US"/>
        </w:rPr>
        <w:t>8 per cent.) occurred in Poor Law institutions; 4 occurred in county hospitals; 9 in prison hospitals</w:t>
      </w:r>
      <w:r>
        <w:rPr>
          <w:lang w:val="en-US"/>
        </w:rPr>
        <w:t>;</w:t>
      </w:r>
      <w:r w:rsidRPr="00F74538">
        <w:rPr>
          <w:lang w:val="en-US"/>
        </w:rPr>
        <w:t xml:space="preserve"> 57 in other general hospitals</w:t>
      </w:r>
      <w:r>
        <w:rPr>
          <w:lang w:val="en-US"/>
        </w:rPr>
        <w:t>;</w:t>
      </w:r>
      <w:r w:rsidRPr="00F74538">
        <w:rPr>
          <w:lang w:val="en-US"/>
        </w:rPr>
        <w:t xml:space="preserve"> and 187 in fever hospitals. </w:t>
      </w:r>
      <w:proofErr w:type="gramStart"/>
      <w:r w:rsidRPr="00F74538">
        <w:rPr>
          <w:lang w:val="en-US"/>
        </w:rPr>
        <w:t>So that</w:t>
      </w:r>
      <w:proofErr w:type="gramEnd"/>
      <w:r w:rsidRPr="00F74538">
        <w:rPr>
          <w:lang w:val="en-US"/>
        </w:rPr>
        <w:t xml:space="preserve"> altogether 1,375 out of the 12,727 deaths (or 10.8 per cent.) occurred in these institutions.</w:t>
      </w:r>
    </w:p>
    <w:p w14:paraId="145A8E74" w14:textId="77777777" w:rsidR="0055183E" w:rsidRDefault="0055183E" w:rsidP="0055183E">
      <w:pPr>
        <w:rPr>
          <w:lang w:val="en-US"/>
        </w:rPr>
      </w:pPr>
      <w:r w:rsidRPr="00F74538">
        <w:rPr>
          <w:lang w:val="en-US"/>
        </w:rPr>
        <w:t xml:space="preserve">4,113 persons were returned as having died of </w:t>
      </w:r>
      <w:proofErr w:type="gramStart"/>
      <w:r w:rsidRPr="00F74538">
        <w:rPr>
          <w:lang w:val="en-US"/>
        </w:rPr>
        <w:t>small-pox</w:t>
      </w:r>
      <w:proofErr w:type="gramEnd"/>
      <w:r w:rsidRPr="00F74538">
        <w:rPr>
          <w:lang w:val="en-US"/>
        </w:rPr>
        <w:t xml:space="preserve"> during the inter-censal period 1861-71. Of these 4,113 deaths, 435 (or 10.6 per cent.) occurred in Poor Law institutions</w:t>
      </w:r>
      <w:r>
        <w:rPr>
          <w:lang w:val="en-US"/>
        </w:rPr>
        <w:t>;</w:t>
      </w:r>
      <w:r w:rsidRPr="00F74538">
        <w:rPr>
          <w:lang w:val="en-US"/>
        </w:rPr>
        <w:t xml:space="preserve"> 2 occurred in county hospitals</w:t>
      </w:r>
      <w:r>
        <w:rPr>
          <w:lang w:val="en-US"/>
        </w:rPr>
        <w:t>;</w:t>
      </w:r>
      <w:r w:rsidRPr="00F74538">
        <w:rPr>
          <w:lang w:val="en-US"/>
        </w:rPr>
        <w:t xml:space="preserve"> none in prison hospitals</w:t>
      </w:r>
      <w:r>
        <w:rPr>
          <w:lang w:val="en-US"/>
        </w:rPr>
        <w:t>;</w:t>
      </w:r>
      <w:r w:rsidRPr="00F74538">
        <w:rPr>
          <w:lang w:val="en-US"/>
        </w:rPr>
        <w:t xml:space="preserve"> 22 in other general hospitals</w:t>
      </w:r>
      <w:r>
        <w:rPr>
          <w:lang w:val="en-US"/>
        </w:rPr>
        <w:t>;</w:t>
      </w:r>
      <w:r w:rsidRPr="00F74538">
        <w:rPr>
          <w:lang w:val="en-US"/>
        </w:rPr>
        <w:t xml:space="preserve"> and 107 in fever hospitals. </w:t>
      </w:r>
      <w:proofErr w:type="gramStart"/>
      <w:r w:rsidRPr="00F74538">
        <w:rPr>
          <w:lang w:val="en-US"/>
        </w:rPr>
        <w:t>So that</w:t>
      </w:r>
      <w:proofErr w:type="gramEnd"/>
      <w:r w:rsidRPr="00F74538">
        <w:rPr>
          <w:lang w:val="en-US"/>
        </w:rPr>
        <w:t xml:space="preserve"> altogether 566 out of the 4,113 deaths (or 13.8 per cent.) occurred in these institutions.</w:t>
      </w:r>
    </w:p>
    <w:p w14:paraId="7117B880" w14:textId="77777777" w:rsidR="0055183E" w:rsidRDefault="0055183E" w:rsidP="0055183E">
      <w:pPr>
        <w:rPr>
          <w:lang w:val="en-US"/>
        </w:rPr>
      </w:pPr>
      <w:r>
        <w:rPr>
          <w:lang w:val="en-US"/>
        </w:rPr>
        <w:t xml:space="preserve">478. </w:t>
      </w:r>
      <w:r w:rsidRPr="00F74538">
        <w:rPr>
          <w:lang w:val="en-US"/>
        </w:rPr>
        <w:t xml:space="preserve">The figures just given relate to deaths from small-pox only and not to all cases of that </w:t>
      </w:r>
      <w:proofErr w:type="gramStart"/>
      <w:r w:rsidRPr="00F74538">
        <w:rPr>
          <w:lang w:val="en-US"/>
        </w:rPr>
        <w:t>disease</w:t>
      </w:r>
      <w:proofErr w:type="gramEnd"/>
      <w:r w:rsidRPr="00F74538">
        <w:rPr>
          <w:lang w:val="en-US"/>
        </w:rPr>
        <w:t xml:space="preserve"> however terminating. But unless the rate of fatality during the periods to which they relate was considerably lower amongst cases of small-pox treated in the institutions mentioned than amongst cases treated outside, which is unlikely to have been the case, we may infer from the figures that in Ireland the proportion of cases of small-pox which were treated in hospitals or infirmaries of some sort did not materially exceed 0.2 per cent. during the inter-censal period 1831-41, 14.7 per cent. during the inter-censal period 1841-51, 10'8 per cent. during the inter-censal period 1851-61, and 13.8 per cent. during the inter-censal period 1861-71. It must not, of course, be assumed that the cases so treated were effectually isolated during their treatment.</w:t>
      </w:r>
    </w:p>
    <w:p w14:paraId="360E07D4" w14:textId="77777777" w:rsidR="0055183E" w:rsidRDefault="0055183E" w:rsidP="0055183E">
      <w:pPr>
        <w:rPr>
          <w:lang w:val="en-US"/>
        </w:rPr>
      </w:pPr>
      <w:r>
        <w:rPr>
          <w:lang w:val="en-US"/>
        </w:rPr>
        <w:t xml:space="preserve">479. </w:t>
      </w:r>
      <w:r w:rsidRPr="00F74538">
        <w:rPr>
          <w:lang w:val="en-US"/>
        </w:rPr>
        <w:t>We have not the same means of estimating the proportion of cases of small</w:t>
      </w:r>
      <w:r w:rsidRPr="00F74538">
        <w:rPr>
          <w:lang w:val="en-US"/>
        </w:rPr>
        <w:softHyphen/>
        <w:t>pox in Ireland which have been treated in hospitals or infirmaries of some sort since the close of the inter-censal period 1861-71. The power, given to local authorities by the Sanitary Act of 1866 and again by the Public Health (Ireland) Act of 1878, to provide, or to join in providing, isolation hospitals for the use of the inhabitants of their districts, has been exercised in Ireland to a far less extent than the similar power in England and Scotland</w:t>
      </w:r>
      <w:r>
        <w:rPr>
          <w:lang w:val="en-US"/>
        </w:rPr>
        <w:t>;</w:t>
      </w:r>
      <w:r w:rsidRPr="00F74538">
        <w:rPr>
          <w:lang w:val="en-US"/>
        </w:rPr>
        <w:t xml:space="preserve"> indeed, except in the case of some few towns in quite recent years, it can scarcely be said to have been exercised at all. On the other hand such isolation of cases of small-pox as may have been effected by their treatment in Poor Law institutions was carried out more generally in Ireland during the decennial period 1871-80 than during any of the inter-censal periods to which we have referred, and still more </w:t>
      </w:r>
      <w:r w:rsidRPr="00F74538">
        <w:rPr>
          <w:lang w:val="en-US"/>
        </w:rPr>
        <w:lastRenderedPageBreak/>
        <w:t>generally and indeed to a very large extent during the next decennium 1881-90. The returns of deaths in workhouses from small-pox, given in the annual reports of the Local Government Board for Ireland, show that the proportion of the deaths from small-pox in Ireland which occurred in those institutions was about 25 per cent. during the period 1871-80, and about 65 per cent. during the period 1881-90. Unless, there</w:t>
      </w:r>
      <w:r w:rsidRPr="00F74538">
        <w:rPr>
          <w:lang w:val="en-US"/>
        </w:rPr>
        <w:softHyphen/>
        <w:t>fore, the rate of fatality during these periods amongst cases of small-pox treated in those institutions was materially different from the rate of fatality amongst cases treated outside, it would appear that about one case of small-pox out of every four during the period 1871-80, and about two cases out of every three during the period 1881-90, were treated in Poor Law institutions.</w:t>
      </w:r>
    </w:p>
    <w:p w14:paraId="534F1746" w14:textId="77777777" w:rsidR="0055183E" w:rsidRDefault="0055183E" w:rsidP="0055183E">
      <w:pPr>
        <w:rPr>
          <w:lang w:val="en-US"/>
        </w:rPr>
      </w:pPr>
      <w:r>
        <w:rPr>
          <w:lang w:val="en-US"/>
        </w:rPr>
        <w:t xml:space="preserve">480. </w:t>
      </w:r>
      <w:r w:rsidRPr="00F74538">
        <w:rPr>
          <w:lang w:val="en-US"/>
        </w:rPr>
        <w:t xml:space="preserve">Passing now </w:t>
      </w:r>
      <w:proofErr w:type="gramStart"/>
      <w:r w:rsidRPr="00F74538">
        <w:rPr>
          <w:lang w:val="en-US"/>
        </w:rPr>
        <w:t>to</w:t>
      </w:r>
      <w:proofErr w:type="gramEnd"/>
      <w:r w:rsidRPr="00F74538">
        <w:rPr>
          <w:lang w:val="en-US"/>
        </w:rPr>
        <w:t xml:space="preserve"> </w:t>
      </w:r>
      <w:proofErr w:type="gramStart"/>
      <w:r w:rsidRPr="00F74538">
        <w:rPr>
          <w:lang w:val="en-US"/>
        </w:rPr>
        <w:t>a consideration</w:t>
      </w:r>
      <w:proofErr w:type="gramEnd"/>
      <w:r w:rsidRPr="00F74538">
        <w:rPr>
          <w:lang w:val="en-US"/>
        </w:rPr>
        <w:t xml:space="preserve"> of the effect produced by a notification of cases of </w:t>
      </w:r>
      <w:proofErr w:type="gramStart"/>
      <w:r w:rsidRPr="00F74538">
        <w:rPr>
          <w:lang w:val="en-US"/>
        </w:rPr>
        <w:t>small-pox</w:t>
      </w:r>
      <w:proofErr w:type="gramEnd"/>
      <w:r w:rsidRPr="00F74538">
        <w:rPr>
          <w:lang w:val="en-US"/>
        </w:rPr>
        <w:t xml:space="preserve"> and the steps taken to isolate them, we naturally begin with Leicester.</w:t>
      </w:r>
    </w:p>
    <w:p w14:paraId="1C3CA84E" w14:textId="77777777" w:rsidR="0055183E" w:rsidRDefault="0055183E" w:rsidP="0055183E">
      <w:pPr>
        <w:rPr>
          <w:lang w:val="en-US"/>
        </w:rPr>
      </w:pPr>
      <w:r w:rsidRPr="001D549D">
        <w:rPr>
          <w:lang w:val="en-US"/>
        </w:rPr>
        <w:t xml:space="preserve">The method there employed in dealing with </w:t>
      </w:r>
      <w:proofErr w:type="gramStart"/>
      <w:r w:rsidRPr="001D549D">
        <w:rPr>
          <w:lang w:val="en-US"/>
        </w:rPr>
        <w:t>small-pox</w:t>
      </w:r>
      <w:proofErr w:type="gramEnd"/>
      <w:r w:rsidRPr="001D549D">
        <w:rPr>
          <w:lang w:val="en-US"/>
        </w:rPr>
        <w:t xml:space="preserve"> has attracted much </w:t>
      </w:r>
      <w:proofErr w:type="gramStart"/>
      <w:r w:rsidRPr="001D549D">
        <w:rPr>
          <w:lang w:val="en-US"/>
        </w:rPr>
        <w:t>attention, and</w:t>
      </w:r>
      <w:proofErr w:type="gramEnd"/>
      <w:r w:rsidRPr="001D549D">
        <w:rPr>
          <w:lang w:val="en-US"/>
        </w:rPr>
        <w:t xml:space="preserve"> is often spoken of as the “</w:t>
      </w:r>
      <w:r w:rsidRPr="009263F9">
        <w:rPr>
          <w:b/>
          <w:bCs/>
          <w:color w:val="EE0000"/>
          <w:lang w:val="en-US"/>
        </w:rPr>
        <w:t>Leicester system</w:t>
      </w:r>
      <w:r w:rsidRPr="001D549D">
        <w:rPr>
          <w:lang w:val="en-US"/>
        </w:rPr>
        <w:t>.”</w:t>
      </w:r>
    </w:p>
    <w:p w14:paraId="5E1183F0" w14:textId="77777777" w:rsidR="0055183E" w:rsidRDefault="0055183E" w:rsidP="0055183E">
      <w:pPr>
        <w:rPr>
          <w:lang w:val="en-US"/>
        </w:rPr>
      </w:pPr>
      <w:r w:rsidRPr="001D549D">
        <w:rPr>
          <w:lang w:val="en-US"/>
        </w:rPr>
        <w:t xml:space="preserve">As some discussion has arisen as to the exact procedure under the Leicester system, it will be well to briefly state in what it </w:t>
      </w:r>
      <w:proofErr w:type="gramStart"/>
      <w:r w:rsidRPr="001D549D">
        <w:rPr>
          <w:lang w:val="en-US"/>
        </w:rPr>
        <w:t>consists</w:t>
      </w:r>
      <w:proofErr w:type="gramEnd"/>
      <w:r w:rsidRPr="001D549D">
        <w:rPr>
          <w:lang w:val="en-US"/>
        </w:rPr>
        <w:t xml:space="preserve">. On the receipt of a notification at the Health Office, a telephonic message is sent to the hospital to prepare for the reception of a patient, and to despatch the ambulance; the sanitary inspector at once proceeds to the house notified, and urges the removal of the patient to hospital, and also the removal of those who have been in contact with him to the quarantine wards near the hospital. </w:t>
      </w:r>
      <w:r w:rsidRPr="001D549D">
        <w:rPr>
          <w:b/>
          <w:bCs/>
          <w:lang w:val="en-US"/>
        </w:rPr>
        <w:t xml:space="preserve">There is rarely any difficulty in securing the removal of the patient; in the case of the other inmates of the infected house, there is no </w:t>
      </w:r>
      <w:proofErr w:type="gramStart"/>
      <w:r w:rsidRPr="001D549D">
        <w:rPr>
          <w:b/>
          <w:bCs/>
          <w:lang w:val="en-US"/>
        </w:rPr>
        <w:t>power,</w:t>
      </w:r>
      <w:proofErr w:type="gramEnd"/>
      <w:r w:rsidRPr="001D549D">
        <w:rPr>
          <w:b/>
          <w:bCs/>
          <w:lang w:val="en-US"/>
        </w:rPr>
        <w:t xml:space="preserve"> of compulsory removal, but persuasion has generally been successful.</w:t>
      </w:r>
      <w:r w:rsidRPr="001D549D">
        <w:rPr>
          <w:lang w:val="en-US"/>
        </w:rPr>
        <w:t xml:space="preserve"> If a person </w:t>
      </w:r>
      <w:proofErr w:type="gramStart"/>
      <w:r w:rsidRPr="001D549D">
        <w:rPr>
          <w:lang w:val="en-US"/>
        </w:rPr>
        <w:t>liable</w:t>
      </w:r>
      <w:proofErr w:type="gramEnd"/>
      <w:r w:rsidRPr="001D549D">
        <w:rPr>
          <w:lang w:val="en-US"/>
        </w:rPr>
        <w:t xml:space="preserve"> </w:t>
      </w:r>
      <w:proofErr w:type="gramStart"/>
      <w:r w:rsidRPr="001D549D">
        <w:rPr>
          <w:lang w:val="en-US"/>
        </w:rPr>
        <w:t>to</w:t>
      </w:r>
      <w:proofErr w:type="gramEnd"/>
      <w:r w:rsidRPr="001D549D">
        <w:rPr>
          <w:lang w:val="en-US"/>
        </w:rPr>
        <w:t xml:space="preserve"> infection is not quarantined, he is visited daily by the inspector; </w:t>
      </w:r>
      <w:proofErr w:type="gramStart"/>
      <w:r w:rsidRPr="001D549D">
        <w:rPr>
          <w:lang w:val="en-US"/>
        </w:rPr>
        <w:t>he,</w:t>
      </w:r>
      <w:proofErr w:type="gramEnd"/>
      <w:r w:rsidRPr="001D549D">
        <w:rPr>
          <w:lang w:val="en-US"/>
        </w:rPr>
        <w:t xml:space="preserve"> is warned against going to work, or undue exposure, but is not confined to the house. Compensation has been given in some cases. The history of the small-pox patient is then inquired into, especially his whereabouts, and the </w:t>
      </w:r>
      <w:proofErr w:type="gramStart"/>
      <w:r w:rsidRPr="001D549D">
        <w:rPr>
          <w:lang w:val="en-US"/>
        </w:rPr>
        <w:t>persons</w:t>
      </w:r>
      <w:proofErr w:type="gramEnd"/>
      <w:r w:rsidRPr="001D549D">
        <w:rPr>
          <w:lang w:val="en-US"/>
        </w:rPr>
        <w:t xml:space="preserve"> he has been in contact with during the preceding fortnight, and any clue of infection is vigilantly followed up. Meanwhile, the house is thoroughly disinfected, and clothing is either burnt or sent to the steam disinfector on the hospital grounds. There are 28 beds ordinarily set aside for </w:t>
      </w:r>
      <w:proofErr w:type="gramStart"/>
      <w:r w:rsidRPr="001D549D">
        <w:rPr>
          <w:lang w:val="en-US"/>
        </w:rPr>
        <w:t>small-pox</w:t>
      </w:r>
      <w:proofErr w:type="gramEnd"/>
      <w:r w:rsidRPr="001D549D">
        <w:rPr>
          <w:lang w:val="en-US"/>
        </w:rPr>
        <w:t xml:space="preserve"> in a separate pavilion at the hospital; in another building, fenced off from this but very near it, cases of scarlet fever are received, and the quarantine wards are separated from the fever wards by a corridor only.</w:t>
      </w:r>
    </w:p>
    <w:p w14:paraId="60FF7297" w14:textId="77777777" w:rsidR="0055183E" w:rsidRPr="001D549D" w:rsidRDefault="0055183E" w:rsidP="0055183E">
      <w:pPr>
        <w:rPr>
          <w:lang w:val="en-US"/>
        </w:rPr>
      </w:pPr>
      <w:r w:rsidRPr="001D549D">
        <w:rPr>
          <w:lang w:val="en-US"/>
        </w:rPr>
        <w:t xml:space="preserve">If no </w:t>
      </w:r>
      <w:proofErr w:type="gramStart"/>
      <w:r w:rsidRPr="001D549D">
        <w:rPr>
          <w:lang w:val="en-US"/>
        </w:rPr>
        <w:t>small-pox</w:t>
      </w:r>
      <w:proofErr w:type="gramEnd"/>
      <w:r w:rsidRPr="001D549D">
        <w:rPr>
          <w:lang w:val="en-US"/>
        </w:rPr>
        <w:t xml:space="preserve"> appears among those quarantined, they are allowed to return after 14 days; vaccination or re-vaccination </w:t>
      </w:r>
      <w:proofErr w:type="gramStart"/>
      <w:r w:rsidRPr="001D549D">
        <w:rPr>
          <w:lang w:val="en-US"/>
        </w:rPr>
        <w:t>is</w:t>
      </w:r>
      <w:proofErr w:type="gramEnd"/>
      <w:r w:rsidRPr="001D549D">
        <w:rPr>
          <w:lang w:val="en-US"/>
        </w:rPr>
        <w:t xml:space="preserve"> offered them, but it has </w:t>
      </w:r>
      <w:r w:rsidRPr="009263F9">
        <w:rPr>
          <w:b/>
          <w:bCs/>
          <w:lang w:val="en-US"/>
        </w:rPr>
        <w:t>not been largely accepted.</w:t>
      </w:r>
      <w:r w:rsidRPr="001D549D">
        <w:rPr>
          <w:lang w:val="en-US"/>
        </w:rPr>
        <w:t xml:space="preserve"> From 1877 to 1891 inclusive it appears that 183 persons were thus quaran</w:t>
      </w:r>
      <w:r w:rsidRPr="001D549D">
        <w:rPr>
          <w:lang w:val="en-US"/>
        </w:rPr>
        <w:softHyphen/>
        <w:t>tined, and 103 patients were treated in the small-pox hospital. Of 14 persons quaran</w:t>
      </w:r>
      <w:r w:rsidRPr="001D549D">
        <w:rPr>
          <w:lang w:val="en-US"/>
        </w:rPr>
        <w:softHyphen/>
        <w:t>tined in 1887 two developed small-pox, and of 39 quarantined in 1888 three developed small-pox.</w:t>
      </w:r>
    </w:p>
    <w:p w14:paraId="42DBF3FB" w14:textId="77777777" w:rsidR="0055183E" w:rsidRPr="00F74538" w:rsidRDefault="0055183E" w:rsidP="0055183E">
      <w:pPr>
        <w:rPr>
          <w:lang w:val="en-US"/>
        </w:rPr>
      </w:pPr>
      <w:r>
        <w:rPr>
          <w:lang w:val="en-US"/>
        </w:rPr>
        <w:t xml:space="preserve">481. </w:t>
      </w:r>
      <w:r w:rsidRPr="00F74538">
        <w:rPr>
          <w:lang w:val="en-US"/>
        </w:rPr>
        <w:t xml:space="preserve">Leicester suffered severely from </w:t>
      </w:r>
      <w:proofErr w:type="gramStart"/>
      <w:r w:rsidRPr="00F74538">
        <w:rPr>
          <w:lang w:val="en-US"/>
        </w:rPr>
        <w:t>small-pox</w:t>
      </w:r>
      <w:proofErr w:type="gramEnd"/>
      <w:r w:rsidRPr="00F74538">
        <w:rPr>
          <w:lang w:val="en-US"/>
        </w:rPr>
        <w:t xml:space="preserve"> in 1872, 346 deaths having been regis</w:t>
      </w:r>
      <w:r w:rsidRPr="00F74538">
        <w:rPr>
          <w:lang w:val="en-US"/>
        </w:rPr>
        <w:softHyphen/>
        <w:t>tered as caused by it. Two deaths from that disease occurr</w:t>
      </w:r>
      <w:r>
        <w:rPr>
          <w:lang w:val="en-US"/>
        </w:rPr>
        <w:t>e</w:t>
      </w:r>
      <w:r w:rsidRPr="00F74538">
        <w:rPr>
          <w:lang w:val="en-US"/>
        </w:rPr>
        <w:t>d in 1873, but no other, until</w:t>
      </w:r>
      <w:r>
        <w:rPr>
          <w:lang w:val="en-US"/>
        </w:rPr>
        <w:t xml:space="preserve"> </w:t>
      </w:r>
      <w:r w:rsidRPr="00F74538">
        <w:rPr>
          <w:lang w:val="en-US"/>
        </w:rPr>
        <w:t xml:space="preserve">1877, when there were six, and ono in the following. year. The next </w:t>
      </w:r>
      <w:proofErr w:type="gramStart"/>
      <w:r w:rsidRPr="00F74538">
        <w:rPr>
          <w:lang w:val="en-US"/>
        </w:rPr>
        <w:t>year</w:t>
      </w:r>
      <w:proofErr w:type="gramEnd"/>
      <w:r w:rsidRPr="00F74538">
        <w:rPr>
          <w:lang w:val="en-US"/>
        </w:rPr>
        <w:t xml:space="preserve"> in which small-pox deaths were </w:t>
      </w:r>
      <w:proofErr w:type="gramStart"/>
      <w:r w:rsidRPr="00F74538">
        <w:rPr>
          <w:lang w:val="en-US"/>
        </w:rPr>
        <w:t>registered</w:t>
      </w:r>
      <w:proofErr w:type="gramEnd"/>
      <w:r w:rsidRPr="00F74538">
        <w:rPr>
          <w:lang w:val="en-US"/>
        </w:rPr>
        <w:t xml:space="preserve"> was 1881. There were two in that year and five and three in the following years. No other death took place until 1892. and 1893, in which years the fatal cases numbered 21.</w:t>
      </w:r>
    </w:p>
    <w:p w14:paraId="0B2BB7F5" w14:textId="77777777" w:rsidR="0055183E" w:rsidRDefault="0055183E" w:rsidP="0055183E">
      <w:pPr>
        <w:rPr>
          <w:lang w:val="en-US"/>
        </w:rPr>
      </w:pPr>
      <w:r w:rsidRPr="00F74538">
        <w:rPr>
          <w:lang w:val="en-US"/>
        </w:rPr>
        <w:t xml:space="preserve">Prior to 1875 the vaccination laws were well observed in Leicester. In that year the number of children born who were unaccounted for was only some 4 per cent. Since </w:t>
      </w:r>
      <w:proofErr w:type="gramStart"/>
      <w:r w:rsidRPr="00F74538">
        <w:rPr>
          <w:lang w:val="en-US"/>
        </w:rPr>
        <w:t>then</w:t>
      </w:r>
      <w:proofErr w:type="gramEnd"/>
      <w:r w:rsidRPr="00F74538">
        <w:rPr>
          <w:lang w:val="en-US"/>
        </w:rPr>
        <w:t xml:space="preserve"> there has been, as we have seen, a marked and progressive decline in the number of vaccinations, especially since 1883, until at the present time 80 per cent of the children born remain unvaccinated.</w:t>
      </w:r>
    </w:p>
    <w:p w14:paraId="273CE854" w14:textId="77777777" w:rsidR="0055183E" w:rsidRPr="00F74538" w:rsidRDefault="0055183E" w:rsidP="0055183E">
      <w:pPr>
        <w:rPr>
          <w:lang w:val="en-US"/>
        </w:rPr>
      </w:pPr>
      <w:r>
        <w:rPr>
          <w:lang w:val="en-US"/>
        </w:rPr>
        <w:lastRenderedPageBreak/>
        <w:t xml:space="preserve">482. </w:t>
      </w:r>
      <w:r w:rsidRPr="00F74538">
        <w:rPr>
          <w:lang w:val="en-US"/>
        </w:rPr>
        <w:t xml:space="preserve">The borough, hospital for infectious </w:t>
      </w:r>
      <w:proofErr w:type="gramStart"/>
      <w:r w:rsidRPr="00F74538">
        <w:rPr>
          <w:lang w:val="en-US"/>
        </w:rPr>
        <w:t>diseases</w:t>
      </w:r>
      <w:proofErr w:type="gramEnd"/>
      <w:r w:rsidRPr="00F74538">
        <w:rPr>
          <w:lang w:val="en-US"/>
        </w:rPr>
        <w:t xml:space="preserve"> was erected in 1871-2 outside the </w:t>
      </w:r>
      <w:proofErr w:type="gramStart"/>
      <w:r w:rsidRPr="00F74538">
        <w:rPr>
          <w:lang w:val="en-US"/>
        </w:rPr>
        <w:t>town</w:t>
      </w:r>
      <w:r>
        <w:rPr>
          <w:lang w:val="en-US"/>
        </w:rPr>
        <w:t>;</w:t>
      </w:r>
      <w:proofErr w:type="gramEnd"/>
      <w:r w:rsidRPr="00F74538">
        <w:rPr>
          <w:lang w:val="en-US"/>
        </w:rPr>
        <w:t xml:space="preserve"> though within the last few years houses have been built in 'proximity to it. It appears to have been with Dr. Crane, the Medical Officer of Health in 1875, that the </w:t>
      </w:r>
      <w:proofErr w:type="gramStart"/>
      <w:r w:rsidRPr="00F74538">
        <w:rPr>
          <w:lang w:val="en-US"/>
        </w:rPr>
        <w:t>quarantining</w:t>
      </w:r>
      <w:proofErr w:type="gramEnd"/>
      <w:r w:rsidRPr="00F74538">
        <w:rPr>
          <w:lang w:val="en-US"/>
        </w:rPr>
        <w:t xml:space="preserve"> the inmates of an infected house, in addition to isolating the patient, originated. His successor, Dr. Johnston, established it in 1877 as </w:t>
      </w:r>
      <w:proofErr w:type="gramStart"/>
      <w:r w:rsidRPr="00F74538">
        <w:rPr>
          <w:lang w:val="en-US"/>
        </w:rPr>
        <w:t>a,</w:t>
      </w:r>
      <w:proofErr w:type="gramEnd"/>
      <w:r w:rsidRPr="00F74538">
        <w:rPr>
          <w:lang w:val="en-US"/>
        </w:rPr>
        <w:t xml:space="preserve"> regular system. He was aided in this, after 1879, by </w:t>
      </w:r>
      <w:proofErr w:type="gramStart"/>
      <w:r w:rsidRPr="00F74538">
        <w:rPr>
          <w:lang w:val="en-US"/>
        </w:rPr>
        <w:t>the,</w:t>
      </w:r>
      <w:proofErr w:type="gramEnd"/>
      <w:r w:rsidRPr="00F74538">
        <w:rPr>
          <w:lang w:val="en-US"/>
        </w:rPr>
        <w:t xml:space="preserve"> notification of infectious diseases then rendered compulsory by a private Act which Leicester, anticipating most other towns, obtained in that year. Dr. Johnston reported that up to 1884 the spread of </w:t>
      </w:r>
      <w:proofErr w:type="gramStart"/>
      <w:r w:rsidRPr="00F74538">
        <w:rPr>
          <w:lang w:val="en-US"/>
        </w:rPr>
        <w:t>small-pox</w:t>
      </w:r>
      <w:proofErr w:type="gramEnd"/>
      <w:r w:rsidRPr="00F74538">
        <w:rPr>
          <w:lang w:val="en-US"/>
        </w:rPr>
        <w:t xml:space="preserve"> from imported cases had been arrested in 20 instances by the means he adopted.</w:t>
      </w:r>
    </w:p>
    <w:p w14:paraId="66A9AC70" w14:textId="77777777" w:rsidR="0055183E" w:rsidRDefault="0055183E" w:rsidP="0055183E">
      <w:pPr>
        <w:rPr>
          <w:lang w:val="en-US"/>
        </w:rPr>
      </w:pPr>
      <w:r w:rsidRPr="00F74538">
        <w:rPr>
          <w:lang w:val="en-US"/>
        </w:rPr>
        <w:t>His successor, Dr. Tomkins, though, like his predecessors, regretting the increasing disuse of vaccination, bore testimony in his annual reports to the efficacy of the measures adopted in Leicester, and expressed his opinion that had such a system been in force at Sheffield in 1887 it would not have suffered in the way it did.</w:t>
      </w:r>
    </w:p>
    <w:p w14:paraId="1649414C" w14:textId="77777777" w:rsidR="0055183E" w:rsidRDefault="0055183E" w:rsidP="0055183E">
      <w:pPr>
        <w:rPr>
          <w:lang w:val="en-US"/>
        </w:rPr>
      </w:pPr>
      <w:r>
        <w:rPr>
          <w:lang w:val="en-US"/>
        </w:rPr>
        <w:t xml:space="preserve">483. </w:t>
      </w:r>
      <w:r w:rsidRPr="00F74538">
        <w:rPr>
          <w:lang w:val="en-US"/>
        </w:rPr>
        <w:t xml:space="preserve">In 1892 </w:t>
      </w:r>
      <w:proofErr w:type="gramStart"/>
      <w:r w:rsidRPr="00F74538">
        <w:rPr>
          <w:lang w:val="en-US"/>
        </w:rPr>
        <w:t>small-pox</w:t>
      </w:r>
      <w:proofErr w:type="gramEnd"/>
      <w:r w:rsidRPr="00F74538">
        <w:rPr>
          <w:lang w:val="en-US"/>
        </w:rPr>
        <w:t xml:space="preserve"> became prevalent in different parts of England, especially in Lancashire and Yorkshire. Many of the large provincial towns suffered, and Leicester amongst them. There were in 1892-3, 357 cases of </w:t>
      </w:r>
      <w:proofErr w:type="gramStart"/>
      <w:r w:rsidRPr="00F74538">
        <w:rPr>
          <w:lang w:val="en-US"/>
        </w:rPr>
        <w:t>small pox</w:t>
      </w:r>
      <w:proofErr w:type="gramEnd"/>
      <w:r w:rsidRPr="00F74538">
        <w:rPr>
          <w:lang w:val="en-US"/>
        </w:rPr>
        <w:t xml:space="preserve"> in Leicester, of whom 21, or 5</w:t>
      </w:r>
      <w:r>
        <w:rPr>
          <w:lang w:val="en-US"/>
        </w:rPr>
        <w:t>.</w:t>
      </w:r>
      <w:r w:rsidRPr="00F74538">
        <w:rPr>
          <w:lang w:val="en-US"/>
        </w:rPr>
        <w:t xml:space="preserve">8 </w:t>
      </w:r>
      <w:r>
        <w:rPr>
          <w:lang w:val="en-US"/>
        </w:rPr>
        <w:t xml:space="preserve">[per cent] </w:t>
      </w:r>
      <w:r w:rsidRPr="00F74538">
        <w:rPr>
          <w:lang w:val="en-US"/>
        </w:rPr>
        <w:t xml:space="preserve">died. 193 households were invaded, containing 1,234 </w:t>
      </w:r>
      <w:proofErr w:type="gramStart"/>
      <w:r w:rsidRPr="00F74538">
        <w:rPr>
          <w:lang w:val="en-US"/>
        </w:rPr>
        <w:t>persons</w:t>
      </w:r>
      <w:proofErr w:type="gramEnd"/>
      <w:r w:rsidRPr="00F74538">
        <w:rPr>
          <w:lang w:val="en-US"/>
        </w:rPr>
        <w:t xml:space="preserve">. The first importation was by a tramp, whose disease, passing unrecognised, caused infection at a common lodging-house and at the workhouse. 11 other importations of the disease by tramps occurred </w:t>
      </w:r>
      <w:proofErr w:type="gramStart"/>
      <w:r w:rsidRPr="00F74538">
        <w:rPr>
          <w:lang w:val="en-US"/>
        </w:rPr>
        <w:t>in the course of</w:t>
      </w:r>
      <w:proofErr w:type="gramEnd"/>
      <w:r w:rsidRPr="00F74538">
        <w:rPr>
          <w:lang w:val="en-US"/>
        </w:rPr>
        <w:t xml:space="preserve"> 1892-3. When the first cases were removed </w:t>
      </w:r>
      <w:proofErr w:type="gramStart"/>
      <w:r w:rsidRPr="00F74538">
        <w:rPr>
          <w:lang w:val="en-US"/>
        </w:rPr>
        <w:t>to</w:t>
      </w:r>
      <w:proofErr w:type="gramEnd"/>
      <w:r w:rsidRPr="00F74538">
        <w:rPr>
          <w:lang w:val="en-US"/>
        </w:rPr>
        <w:t xml:space="preserve"> the hospital the fever wards were full of children suffering from scarlatina, and others, convalescent from that disease, were lodged in a neighbouring pavilion. It is not surprising that a number, amounting in all to </w:t>
      </w:r>
      <w:proofErr w:type="gramStart"/>
      <w:r w:rsidRPr="00F74538">
        <w:rPr>
          <w:lang w:val="en-US"/>
        </w:rPr>
        <w:t>13,</w:t>
      </w:r>
      <w:proofErr w:type="gramEnd"/>
      <w:r w:rsidRPr="00F74538">
        <w:rPr>
          <w:lang w:val="en-US"/>
        </w:rPr>
        <w:t xml:space="preserve"> of the scarlatinal children caught</w:t>
      </w:r>
      <w:r>
        <w:rPr>
          <w:lang w:val="en-US"/>
        </w:rPr>
        <w:t xml:space="preserve"> </w:t>
      </w:r>
      <w:r w:rsidRPr="00F74538">
        <w:rPr>
          <w:lang w:val="en-US"/>
        </w:rPr>
        <w:t>small-pox;</w:t>
      </w:r>
      <w:r>
        <w:rPr>
          <w:lang w:val="en-US"/>
        </w:rPr>
        <w:t xml:space="preserve"> </w:t>
      </w:r>
      <w:r w:rsidRPr="00F74538">
        <w:rPr>
          <w:lang w:val="en-US"/>
        </w:rPr>
        <w:t>some of these apparently from contact with a child who, during quarantine, developed a scarlatinal rash, and later an eruption, which was at first erroneously</w:t>
      </w:r>
      <w:r>
        <w:rPr>
          <w:lang w:val="en-US"/>
        </w:rPr>
        <w:t xml:space="preserve"> thought </w:t>
      </w:r>
      <w:r w:rsidRPr="00F74538">
        <w:rPr>
          <w:lang w:val="en-US"/>
        </w:rPr>
        <w:t xml:space="preserve">to be </w:t>
      </w:r>
      <w:proofErr w:type="gramStart"/>
      <w:r w:rsidRPr="00F74538">
        <w:rPr>
          <w:lang w:val="en-US"/>
        </w:rPr>
        <w:t>chicken-po</w:t>
      </w:r>
      <w:r>
        <w:rPr>
          <w:lang w:val="en-US"/>
        </w:rPr>
        <w:t>x</w:t>
      </w:r>
      <w:proofErr w:type="gramEnd"/>
      <w:r w:rsidRPr="00F74538">
        <w:rPr>
          <w:lang w:val="en-US"/>
        </w:rPr>
        <w:t xml:space="preserve">. The children from the fever wards were sent home </w:t>
      </w:r>
      <w:r>
        <w:rPr>
          <w:lang w:val="en-US"/>
        </w:rPr>
        <w:t>in</w:t>
      </w:r>
      <w:r w:rsidRPr="00F74538">
        <w:rPr>
          <w:lang w:val="en-US"/>
        </w:rPr>
        <w:t xml:space="preserve"> October 1892, but six of them were re-admitted to hospital with </w:t>
      </w:r>
      <w:proofErr w:type="gramStart"/>
      <w:r w:rsidRPr="00F74538">
        <w:rPr>
          <w:lang w:val="en-US"/>
        </w:rPr>
        <w:t>small-pox</w:t>
      </w:r>
      <w:proofErr w:type="gramEnd"/>
      <w:r w:rsidRPr="00F74538">
        <w:rPr>
          <w:lang w:val="en-US"/>
        </w:rPr>
        <w:t xml:space="preserve"> within a fortnigh</w:t>
      </w:r>
      <w:r>
        <w:rPr>
          <w:lang w:val="en-US"/>
        </w:rPr>
        <w:t>t</w:t>
      </w:r>
      <w:r w:rsidRPr="00F74538">
        <w:rPr>
          <w:lang w:val="en-US"/>
        </w:rPr>
        <w:t xml:space="preserve">. From this time onward the whole of the hospital was devoted to small-pox cases, and to quarantined </w:t>
      </w:r>
      <w:proofErr w:type="gramStart"/>
      <w:r w:rsidRPr="00F74538">
        <w:rPr>
          <w:lang w:val="en-US"/>
        </w:rPr>
        <w:t>persons</w:t>
      </w:r>
      <w:proofErr w:type="gramEnd"/>
      <w:r w:rsidRPr="00F74538">
        <w:rPr>
          <w:lang w:val="en-US"/>
        </w:rPr>
        <w:t>. It was, however, soon found impossible, for lack of accommodation, to remove all the inmates of the infected houses to the quarantine wards at the hospital; and from May 1893 onwards, quarantine was superseded by a system of daily visitation and inquiry.</w:t>
      </w:r>
    </w:p>
    <w:p w14:paraId="135AB6B6" w14:textId="77777777" w:rsidR="0055183E" w:rsidRPr="00F74538" w:rsidRDefault="0055183E" w:rsidP="0055183E">
      <w:pPr>
        <w:rPr>
          <w:lang w:val="en-US"/>
        </w:rPr>
      </w:pPr>
      <w:r>
        <w:rPr>
          <w:lang w:val="en-US"/>
        </w:rPr>
        <w:t xml:space="preserve">484. </w:t>
      </w:r>
      <w:r w:rsidRPr="00F74538">
        <w:rPr>
          <w:lang w:val="en-US"/>
        </w:rPr>
        <w:t xml:space="preserve">An analytical study of the incidence of small-pox on 193 households, containing 1,234 inhabitants, shows that in the 170 instances in which the first or only case of small-pox was removed </w:t>
      </w:r>
      <w:proofErr w:type="gramStart"/>
      <w:r w:rsidRPr="00F74538">
        <w:rPr>
          <w:lang w:val="en-US"/>
        </w:rPr>
        <w:t>to hospital</w:t>
      </w:r>
      <w:proofErr w:type="gramEnd"/>
      <w:r w:rsidRPr="00F74538">
        <w:rPr>
          <w:lang w:val="en-US"/>
        </w:rPr>
        <w:t xml:space="preserve">, 85 cases occurred among the 915 other inmates, or 9.2 per cent. In the 23 instances in which the first or only case of </w:t>
      </w:r>
      <w:proofErr w:type="gramStart"/>
      <w:r w:rsidRPr="00F74538">
        <w:rPr>
          <w:lang w:val="en-US"/>
        </w:rPr>
        <w:t>small-pox</w:t>
      </w:r>
      <w:proofErr w:type="gramEnd"/>
      <w:r w:rsidRPr="00F74538">
        <w:rPr>
          <w:lang w:val="en-US"/>
        </w:rPr>
        <w:t xml:space="preserve"> remained at home, 42 cases occurred among the 126 other inmates, or 33</w:t>
      </w:r>
      <w:r w:rsidRPr="00F74538">
        <w:rPr>
          <w:vertAlign w:val="superscript"/>
          <w:lang w:val="en-US"/>
        </w:rPr>
        <w:t>.</w:t>
      </w:r>
      <w:r w:rsidRPr="00F74538">
        <w:rPr>
          <w:lang w:val="en-US"/>
        </w:rPr>
        <w:t>3 per cent. Both in the vaccinated and the unvaccinated a far greater proportion of the inmates were attacked when the first case remained at home than when removed to hospital.</w:t>
      </w:r>
    </w:p>
    <w:p w14:paraId="1A201D24" w14:textId="77777777" w:rsidR="0055183E" w:rsidRDefault="0055183E" w:rsidP="0055183E">
      <w:pPr>
        <w:rPr>
          <w:lang w:val="en-US"/>
        </w:rPr>
      </w:pPr>
      <w:r w:rsidRPr="00F74538">
        <w:rPr>
          <w:lang w:val="en-US"/>
        </w:rPr>
        <w:t xml:space="preserve">The influence of promptitude in removal upon the development of secondary cases is shown by the following facts. In 120 of the 170 </w:t>
      </w:r>
      <w:proofErr w:type="gramStart"/>
      <w:r w:rsidRPr="00F74538">
        <w:rPr>
          <w:lang w:val="en-US"/>
        </w:rPr>
        <w:t>houses</w:t>
      </w:r>
      <w:proofErr w:type="gramEnd"/>
      <w:r w:rsidRPr="00F74538">
        <w:rPr>
          <w:lang w:val="en-US"/>
        </w:rPr>
        <w:t xml:space="preserve"> from which the first or only case of </w:t>
      </w:r>
      <w:proofErr w:type="gramStart"/>
      <w:r w:rsidRPr="00F74538">
        <w:rPr>
          <w:lang w:val="en-US"/>
        </w:rPr>
        <w:t>small-pox</w:t>
      </w:r>
      <w:proofErr w:type="gramEnd"/>
      <w:r w:rsidRPr="00F74538">
        <w:rPr>
          <w:lang w:val="en-US"/>
        </w:rPr>
        <w:t xml:space="preserve"> was removed, there were no further cases. Removal had been </w:t>
      </w:r>
      <w:proofErr w:type="gramStart"/>
      <w:r w:rsidRPr="00F74538">
        <w:rPr>
          <w:lang w:val="en-US"/>
        </w:rPr>
        <w:t>effected</w:t>
      </w:r>
      <w:proofErr w:type="gramEnd"/>
      <w:r w:rsidRPr="00F74538">
        <w:rPr>
          <w:lang w:val="en-US"/>
        </w:rPr>
        <w:t xml:space="preserve"> on or before the fifth day </w:t>
      </w:r>
      <w:proofErr w:type="gramStart"/>
      <w:r w:rsidRPr="00F74538">
        <w:rPr>
          <w:lang w:val="en-US"/>
        </w:rPr>
        <w:t>of .attack</w:t>
      </w:r>
      <w:proofErr w:type="gramEnd"/>
      <w:r w:rsidRPr="00F74538">
        <w:rPr>
          <w:lang w:val="en-US"/>
        </w:rPr>
        <w:t xml:space="preserve"> in 60 per cent. of the cases so removed. In the remaining 50 houses out of the 170, one or more further cases of </w:t>
      </w:r>
      <w:proofErr w:type="gramStart"/>
      <w:r w:rsidRPr="00F74538">
        <w:rPr>
          <w:lang w:val="en-US"/>
        </w:rPr>
        <w:t>small-pox</w:t>
      </w:r>
      <w:proofErr w:type="gramEnd"/>
      <w:r w:rsidRPr="00F74538">
        <w:rPr>
          <w:lang w:val="en-US"/>
        </w:rPr>
        <w:t xml:space="preserve"> occurred. Removal had been </w:t>
      </w:r>
      <w:proofErr w:type="gramStart"/>
      <w:r w:rsidRPr="00F74538">
        <w:rPr>
          <w:lang w:val="en-US"/>
        </w:rPr>
        <w:t>effected</w:t>
      </w:r>
      <w:proofErr w:type="gramEnd"/>
      <w:r w:rsidRPr="00F74538">
        <w:rPr>
          <w:lang w:val="en-US"/>
        </w:rPr>
        <w:t xml:space="preserve"> on or before the fifth day in only 38 par </w:t>
      </w:r>
      <w:proofErr w:type="gramStart"/>
      <w:r w:rsidRPr="00F74538">
        <w:rPr>
          <w:lang w:val="en-US"/>
        </w:rPr>
        <w:t>cent</w:t>
      </w:r>
      <w:proofErr w:type="gramEnd"/>
      <w:r w:rsidRPr="00F74538">
        <w:rPr>
          <w:lang w:val="en-US"/>
        </w:rPr>
        <w:t>. of the first cases occurring in these houses.</w:t>
      </w:r>
    </w:p>
    <w:p w14:paraId="5D0AAA52" w14:textId="77777777" w:rsidR="0055183E" w:rsidRDefault="0055183E" w:rsidP="0055183E">
      <w:pPr>
        <w:rPr>
          <w:lang w:val="en-US"/>
        </w:rPr>
      </w:pPr>
      <w:r>
        <w:rPr>
          <w:lang w:val="en-US"/>
        </w:rPr>
        <w:t xml:space="preserve">485. </w:t>
      </w:r>
      <w:r w:rsidRPr="00F74538">
        <w:rPr>
          <w:lang w:val="en-US"/>
        </w:rPr>
        <w:t xml:space="preserve">The evidence derived from the complex conditions which obtained at Leicester during the outbreak of 1892-3, is inconclusive as to the relative merits of quarantine in hospital or </w:t>
      </w:r>
      <w:r w:rsidRPr="00F74538">
        <w:rPr>
          <w:lang w:val="en-US"/>
        </w:rPr>
        <w:lastRenderedPageBreak/>
        <w:t xml:space="preserve">supervision- of the exposed at their homes. The influence of prompt isolation of the patient appears to overshadow any superior efficacy the </w:t>
      </w:r>
      <w:proofErr w:type="gramStart"/>
      <w:r w:rsidRPr="00F74538">
        <w:rPr>
          <w:lang w:val="en-US"/>
        </w:rPr>
        <w:t>one,</w:t>
      </w:r>
      <w:proofErr w:type="gramEnd"/>
      <w:r w:rsidRPr="00F74538">
        <w:rPr>
          <w:lang w:val="en-US"/>
        </w:rPr>
        <w:t xml:space="preserve"> method may have had over the other.</w:t>
      </w:r>
    </w:p>
    <w:p w14:paraId="7D34E720" w14:textId="77777777" w:rsidR="0055183E" w:rsidRDefault="0055183E" w:rsidP="0055183E">
      <w:pPr>
        <w:rPr>
          <w:lang w:val="en-US"/>
        </w:rPr>
      </w:pPr>
      <w:r>
        <w:rPr>
          <w:lang w:val="en-US"/>
        </w:rPr>
        <w:t xml:space="preserve">486. </w:t>
      </w:r>
      <w:r w:rsidRPr="00F74538">
        <w:rPr>
          <w:lang w:val="en-US"/>
        </w:rPr>
        <w:t>Leicester suffered less than many o</w:t>
      </w:r>
      <w:r>
        <w:rPr>
          <w:lang w:val="en-US"/>
        </w:rPr>
        <w:t>f</w:t>
      </w:r>
      <w:r w:rsidRPr="00F74538">
        <w:rPr>
          <w:lang w:val="en-US"/>
        </w:rPr>
        <w:t xml:space="preserve"> the other large towns which have been invaded by </w:t>
      </w:r>
      <w:proofErr w:type="gramStart"/>
      <w:r w:rsidRPr="00F74538">
        <w:rPr>
          <w:lang w:val="en-US"/>
        </w:rPr>
        <w:t>small-pox</w:t>
      </w:r>
      <w:proofErr w:type="gramEnd"/>
      <w:r w:rsidRPr="00F74538">
        <w:rPr>
          <w:lang w:val="en-US"/>
        </w:rPr>
        <w:t xml:space="preserve"> during recent years, both in the number of cases and in the number of deaths. In connexion with this, however, a point to which we have already called attention must be borne in mind. The disease was remarkably slight there in its fatality,</w:t>
      </w:r>
      <w:r>
        <w:rPr>
          <w:lang w:val="en-US"/>
        </w:rPr>
        <w:t xml:space="preserve"> </w:t>
      </w:r>
      <w:r w:rsidRPr="00F74538">
        <w:rPr>
          <w:lang w:val="en-US"/>
        </w:rPr>
        <w:t xml:space="preserve">even as regards those who, by reason of their age, could not be affected by the change of practice in relation to vaccination. Dr. Priestley, the Medical Officer of Health, claims, in his report to the Sanitary Committee for 1893, that it was by reason of the energetic methods adopted </w:t>
      </w:r>
      <w:proofErr w:type="gramStart"/>
      <w:r w:rsidRPr="00F74538">
        <w:rPr>
          <w:lang w:val="en-US"/>
        </w:rPr>
        <w:t>that,</w:t>
      </w:r>
      <w:proofErr w:type="gramEnd"/>
      <w:r w:rsidRPr="00F74538">
        <w:rPr>
          <w:lang w:val="en-US"/>
        </w:rPr>
        <w:t xml:space="preserve"> the disease had been prevented running riot through the town. His claim may be well-founded. A</w:t>
      </w:r>
      <w:r>
        <w:rPr>
          <w:lang w:val="en-US"/>
        </w:rPr>
        <w:t>t</w:t>
      </w:r>
      <w:r w:rsidRPr="00F74538">
        <w:rPr>
          <w:lang w:val="en-US"/>
        </w:rPr>
        <w:t xml:space="preserve"> all events, </w:t>
      </w:r>
      <w:r w:rsidRPr="00842A00">
        <w:rPr>
          <w:b/>
          <w:bCs/>
          <w:color w:val="EE0000"/>
          <w:lang w:val="en-US"/>
        </w:rPr>
        <w:t>the experience of Leicester affords cogent evidence that the vigilant and prompt application of isolation</w:t>
      </w:r>
      <w:r w:rsidRPr="00F74538">
        <w:rPr>
          <w:lang w:val="en-US"/>
        </w:rPr>
        <w:t xml:space="preserve">, </w:t>
      </w:r>
      <w:r>
        <w:rPr>
          <w:lang w:val="en-US"/>
        </w:rPr>
        <w:t>&amp;c</w:t>
      </w:r>
      <w:r w:rsidRPr="00F74538">
        <w:rPr>
          <w:lang w:val="en-US"/>
        </w:rPr>
        <w:t xml:space="preserve">., even with the defects which were brought to light during the recent epidemic, is a most powerful agent in limiting the spread of </w:t>
      </w:r>
      <w:proofErr w:type="gramStart"/>
      <w:r w:rsidRPr="00F74538">
        <w:rPr>
          <w:lang w:val="en-US"/>
        </w:rPr>
        <w:t>small-pox</w:t>
      </w:r>
      <w:proofErr w:type="gramEnd"/>
      <w:r w:rsidRPr="00F74538">
        <w:rPr>
          <w:lang w:val="en-US"/>
        </w:rPr>
        <w:t xml:space="preserve">. It is true that the system and appliances which appeared adequate for some years failed to prevent a serious outbreak of </w:t>
      </w:r>
      <w:proofErr w:type="gramStart"/>
      <w:r w:rsidRPr="00F74538">
        <w:rPr>
          <w:lang w:val="en-US"/>
        </w:rPr>
        <w:t>small-pox</w:t>
      </w:r>
      <w:proofErr w:type="gramEnd"/>
      <w:r w:rsidRPr="00F74538">
        <w:rPr>
          <w:lang w:val="en-US"/>
        </w:rPr>
        <w:t xml:space="preserve"> in 1892-3. We think its value </w:t>
      </w:r>
      <w:proofErr w:type="gramStart"/>
      <w:r w:rsidRPr="00F74538">
        <w:rPr>
          <w:lang w:val="en-US"/>
        </w:rPr>
        <w:t>was none the</w:t>
      </w:r>
      <w:proofErr w:type="gramEnd"/>
      <w:r w:rsidRPr="00F74538">
        <w:rPr>
          <w:lang w:val="en-US"/>
        </w:rPr>
        <w:t xml:space="preserve"> </w:t>
      </w:r>
      <w:proofErr w:type="gramStart"/>
      <w:r w:rsidRPr="00F74538">
        <w:rPr>
          <w:lang w:val="en-US"/>
        </w:rPr>
        <w:t>less</w:t>
      </w:r>
      <w:proofErr w:type="gramEnd"/>
      <w:r w:rsidRPr="00F74538">
        <w:rPr>
          <w:lang w:val="en-US"/>
        </w:rPr>
        <w:t xml:space="preserve"> real. We shall consider the matter further when we come to review the whole of the evidence </w:t>
      </w:r>
      <w:proofErr w:type="gramStart"/>
      <w:r w:rsidRPr="00F74538">
        <w:rPr>
          <w:lang w:val="en-US"/>
        </w:rPr>
        <w:t>on the subject of isolation</w:t>
      </w:r>
      <w:proofErr w:type="gramEnd"/>
      <w:r w:rsidRPr="00F74538">
        <w:rPr>
          <w:lang w:val="en-US"/>
        </w:rPr>
        <w:t xml:space="preserve"> and notification.</w:t>
      </w:r>
    </w:p>
    <w:p w14:paraId="7193A092" w14:textId="77777777" w:rsidR="0055183E" w:rsidRPr="00842A00" w:rsidRDefault="0055183E" w:rsidP="0055183E">
      <w:pPr>
        <w:rPr>
          <w:b/>
          <w:bCs/>
          <w:color w:val="EE0000"/>
          <w:lang w:val="en-US"/>
        </w:rPr>
      </w:pPr>
      <w:r>
        <w:rPr>
          <w:lang w:val="en-US"/>
        </w:rPr>
        <w:t xml:space="preserve">487. </w:t>
      </w:r>
      <w:r w:rsidRPr="00842A00">
        <w:rPr>
          <w:b/>
          <w:bCs/>
          <w:color w:val="EE0000"/>
          <w:lang w:val="en-US"/>
        </w:rPr>
        <w:t xml:space="preserve">The system of isolation has been adopted </w:t>
      </w:r>
      <w:proofErr w:type="gramStart"/>
      <w:r w:rsidRPr="00842A00">
        <w:rPr>
          <w:b/>
          <w:bCs/>
          <w:color w:val="EE0000"/>
          <w:lang w:val="en-US"/>
        </w:rPr>
        <w:t>more or less completely</w:t>
      </w:r>
      <w:proofErr w:type="gramEnd"/>
      <w:r w:rsidRPr="00842A00">
        <w:rPr>
          <w:b/>
          <w:bCs/>
          <w:color w:val="EE0000"/>
          <w:lang w:val="en-US"/>
        </w:rPr>
        <w:t xml:space="preserve"> in many provincial </w:t>
      </w:r>
      <w:proofErr w:type="gramStart"/>
      <w:r w:rsidRPr="00842A00">
        <w:rPr>
          <w:b/>
          <w:bCs/>
          <w:color w:val="EE0000"/>
          <w:lang w:val="en-US"/>
        </w:rPr>
        <w:t>towns, and</w:t>
      </w:r>
      <w:proofErr w:type="gramEnd"/>
      <w:r w:rsidRPr="00842A00">
        <w:rPr>
          <w:b/>
          <w:bCs/>
          <w:color w:val="EE0000"/>
          <w:lang w:val="en-US"/>
        </w:rPr>
        <w:t xml:space="preserve"> </w:t>
      </w:r>
      <w:proofErr w:type="gramStart"/>
      <w:r w:rsidRPr="00842A00">
        <w:rPr>
          <w:b/>
          <w:bCs/>
          <w:color w:val="EE0000"/>
          <w:lang w:val="en-US"/>
        </w:rPr>
        <w:t>has there</w:t>
      </w:r>
      <w:proofErr w:type="gramEnd"/>
      <w:r w:rsidRPr="00842A00">
        <w:rPr>
          <w:b/>
          <w:bCs/>
          <w:color w:val="EE0000"/>
          <w:lang w:val="en-US"/>
        </w:rPr>
        <w:t xml:space="preserve"> proved of value.</w:t>
      </w:r>
    </w:p>
    <w:p w14:paraId="4783FB3F" w14:textId="77777777" w:rsidR="0055183E" w:rsidRPr="00F74538" w:rsidRDefault="0055183E" w:rsidP="0055183E">
      <w:pPr>
        <w:rPr>
          <w:lang w:val="en-US"/>
        </w:rPr>
      </w:pPr>
      <w:r w:rsidRPr="00F74538">
        <w:rPr>
          <w:lang w:val="en-US"/>
        </w:rPr>
        <w:t>At Sheffield, during the epideinic of 1887-8, there was no compulsory notification, though a voluntary system of notification by medical men had been in vogue since 1885. Only one-fourth of the 32 cases of small-pox known to have occurred during the first three months of the epidemic were thus notified. Though the proportion of notified cases increased as the epidemic progressed, it is evident that during the most important period the system must be regarded as having failed. The borough hospital in Winter Street, which for a considerable period was the only hospital in use, did not provide adequate accommodation for patients, and became overcrowded</w:t>
      </w:r>
      <w:r>
        <w:rPr>
          <w:lang w:val="en-US"/>
        </w:rPr>
        <w:t>;</w:t>
      </w:r>
      <w:r w:rsidRPr="00F74538">
        <w:rPr>
          <w:lang w:val="en-US"/>
        </w:rPr>
        <w:t xml:space="preserve"> moreover, being in proximity to a densely populated area,' it became the means of spreading the disease. Cases</w:t>
      </w:r>
      <w:r>
        <w:rPr>
          <w:lang w:val="en-US"/>
        </w:rPr>
        <w:t xml:space="preserve"> </w:t>
      </w:r>
      <w:r w:rsidRPr="00F74538">
        <w:rPr>
          <w:lang w:val="en-US"/>
        </w:rPr>
        <w:t xml:space="preserve">of </w:t>
      </w:r>
      <w:proofErr w:type="gramStart"/>
      <w:r w:rsidRPr="00F74538">
        <w:rPr>
          <w:lang w:val="en-US"/>
        </w:rPr>
        <w:t>small-pox</w:t>
      </w:r>
      <w:proofErr w:type="gramEnd"/>
      <w:r w:rsidRPr="00F74538">
        <w:rPr>
          <w:lang w:val="en-US"/>
        </w:rPr>
        <w:t xml:space="preserve"> were accordingly treated in buildings or huts in connexion with the Sheffield and Eceleshall Unions' Workhouses, and the 'disease spread to inmates of the workhouses. Nevertheless, evidence is forthcoming from Sheffield of the great advantage to individual households of early removal of first cases. Dr. Barry </w:t>
      </w:r>
      <w:proofErr w:type="gramStart"/>
      <w:r w:rsidRPr="00F74538">
        <w:rPr>
          <w:lang w:val="en-US"/>
        </w:rPr>
        <w:t>says</w:t>
      </w:r>
      <w:r>
        <w:rPr>
          <w:lang w:val="en-US"/>
        </w:rPr>
        <w:t>:</w:t>
      </w:r>
      <w:r w:rsidRPr="00F74538">
        <w:rPr>
          <w:lang w:val="en-US"/>
        </w:rPr>
        <w:t>—</w:t>
      </w:r>
      <w:proofErr w:type="gramEnd"/>
    </w:p>
    <w:p w14:paraId="2D4A839E" w14:textId="0084C15B" w:rsidR="0055183E" w:rsidRPr="00842A00" w:rsidRDefault="0055183E" w:rsidP="0055183E">
      <w:pPr>
        <w:ind w:left="720" w:right="804"/>
        <w:rPr>
          <w:sz w:val="20"/>
          <w:szCs w:val="20"/>
          <w:lang w:val="en-US"/>
        </w:rPr>
      </w:pPr>
      <w:r w:rsidRPr="00842A00">
        <w:rPr>
          <w:sz w:val="20"/>
          <w:szCs w:val="20"/>
          <w:lang w:val="en-US"/>
        </w:rPr>
        <w:t>The advantages arising to individual households from the early removal of small</w:t>
      </w:r>
      <w:r w:rsidRPr="00842A00">
        <w:rPr>
          <w:sz w:val="20"/>
          <w:szCs w:val="20"/>
          <w:lang w:val="en-US"/>
        </w:rPr>
        <w:softHyphen/>
      </w:r>
      <w:r w:rsidR="00D530D3">
        <w:rPr>
          <w:sz w:val="20"/>
          <w:szCs w:val="20"/>
          <w:lang w:val="en-US"/>
        </w:rPr>
        <w:t xml:space="preserve"> </w:t>
      </w:r>
      <w:r w:rsidRPr="00842A00">
        <w:rPr>
          <w:sz w:val="20"/>
          <w:szCs w:val="20"/>
          <w:lang w:val="en-US"/>
        </w:rPr>
        <w:t xml:space="preserve">pox cases to hospitals were clearly seen in the earlier months of the epidemic. From its commencement to the middle of July, during which period, with comparatively few exceptions, all cases of </w:t>
      </w:r>
      <w:proofErr w:type="gramStart"/>
      <w:r w:rsidRPr="00842A00">
        <w:rPr>
          <w:sz w:val="20"/>
          <w:szCs w:val="20"/>
          <w:lang w:val="en-US"/>
        </w:rPr>
        <w:t>small-pox</w:t>
      </w:r>
      <w:proofErr w:type="gramEnd"/>
      <w:r w:rsidRPr="00842A00">
        <w:rPr>
          <w:sz w:val="20"/>
          <w:szCs w:val="20"/>
          <w:lang w:val="en-US"/>
        </w:rPr>
        <w:t xml:space="preserve"> which came to the knowledge of the Health Department were at once removed </w:t>
      </w:r>
      <w:proofErr w:type="gramStart"/>
      <w:r w:rsidRPr="00842A00">
        <w:rPr>
          <w:sz w:val="20"/>
          <w:szCs w:val="20"/>
          <w:lang w:val="en-US"/>
        </w:rPr>
        <w:t>to</w:t>
      </w:r>
      <w:proofErr w:type="gramEnd"/>
      <w:r w:rsidRPr="00842A00">
        <w:rPr>
          <w:sz w:val="20"/>
          <w:szCs w:val="20"/>
          <w:lang w:val="en-US"/>
        </w:rPr>
        <w:t xml:space="preserve"> hospital, </w:t>
      </w:r>
      <w:r w:rsidRPr="00BB6F40">
        <w:rPr>
          <w:b/>
          <w:bCs/>
          <w:color w:val="EE0000"/>
          <w:sz w:val="20"/>
          <w:szCs w:val="20"/>
          <w:lang w:val="en-US"/>
        </w:rPr>
        <w:t>it was exceptional to have a recurrence of the disease in the same household.</w:t>
      </w:r>
      <w:r w:rsidRPr="00BB6F40">
        <w:rPr>
          <w:color w:val="EE0000"/>
          <w:sz w:val="20"/>
          <w:szCs w:val="20"/>
          <w:lang w:val="en-US"/>
        </w:rPr>
        <w:t xml:space="preserve"> </w:t>
      </w:r>
      <w:r w:rsidRPr="00842A00">
        <w:rPr>
          <w:sz w:val="20"/>
          <w:szCs w:val="20"/>
          <w:lang w:val="en-US"/>
        </w:rPr>
        <w:t>After the middle of July, in</w:t>
      </w:r>
      <w:r w:rsidR="00D530D3">
        <w:rPr>
          <w:sz w:val="20"/>
          <w:szCs w:val="20"/>
          <w:lang w:val="en-US"/>
        </w:rPr>
        <w:t xml:space="preserve"> </w:t>
      </w:r>
      <w:r w:rsidRPr="00842A00">
        <w:rPr>
          <w:sz w:val="20"/>
          <w:szCs w:val="20"/>
          <w:lang w:val="en-US"/>
        </w:rPr>
        <w:t>consequence of the insufficiency of hospital accommodation, a large and increasing</w:t>
      </w:r>
      <w:r w:rsidR="00D530D3">
        <w:rPr>
          <w:sz w:val="20"/>
          <w:szCs w:val="20"/>
          <w:lang w:val="en-US"/>
        </w:rPr>
        <w:t xml:space="preserve"> </w:t>
      </w:r>
      <w:r w:rsidRPr="00842A00">
        <w:rPr>
          <w:sz w:val="20"/>
          <w:szCs w:val="20"/>
          <w:lang w:val="en-US"/>
        </w:rPr>
        <w:t>proportion of small-pox cases had to be treated in their own homes, and multiple cases in families became of frequent occurrence.</w:t>
      </w:r>
    </w:p>
    <w:p w14:paraId="1EA8152C" w14:textId="77777777" w:rsidR="0055183E" w:rsidRPr="00842A00" w:rsidRDefault="0055183E" w:rsidP="0055183E">
      <w:pPr>
        <w:ind w:left="720" w:right="804"/>
        <w:rPr>
          <w:sz w:val="20"/>
          <w:szCs w:val="20"/>
          <w:lang w:val="en-US"/>
        </w:rPr>
      </w:pPr>
      <w:r w:rsidRPr="00842A00">
        <w:rPr>
          <w:sz w:val="20"/>
          <w:szCs w:val="20"/>
          <w:lang w:val="en-US"/>
        </w:rPr>
        <w:t>The beneficial effect upon groups of households and districts of the early removal</w:t>
      </w:r>
      <w:r>
        <w:rPr>
          <w:sz w:val="20"/>
          <w:szCs w:val="20"/>
          <w:lang w:val="en-US"/>
        </w:rPr>
        <w:t xml:space="preserve"> </w:t>
      </w:r>
      <w:r w:rsidRPr="00842A00">
        <w:rPr>
          <w:sz w:val="20"/>
          <w:szCs w:val="20"/>
          <w:lang w:val="en-US"/>
        </w:rPr>
        <w:t xml:space="preserve">of cases to hospital is evident from the following notes </w:t>
      </w:r>
      <w:proofErr w:type="gramStart"/>
      <w:r w:rsidRPr="00842A00">
        <w:rPr>
          <w:sz w:val="20"/>
          <w:szCs w:val="20"/>
          <w:lang w:val="en-US"/>
        </w:rPr>
        <w:t>with regard to</w:t>
      </w:r>
      <w:proofErr w:type="gramEnd"/>
      <w:r w:rsidRPr="00842A00">
        <w:rPr>
          <w:sz w:val="20"/>
          <w:szCs w:val="20"/>
          <w:lang w:val="en-US"/>
        </w:rPr>
        <w:t xml:space="preserve"> the sub</w:t>
      </w:r>
      <w:r>
        <w:rPr>
          <w:sz w:val="20"/>
          <w:szCs w:val="20"/>
          <w:lang w:val="en-US"/>
        </w:rPr>
        <w:t>-</w:t>
      </w:r>
      <w:r w:rsidRPr="00842A00">
        <w:rPr>
          <w:sz w:val="20"/>
          <w:szCs w:val="20"/>
          <w:lang w:val="en-US"/>
        </w:rPr>
        <w:t>districts of South Sheffield, Attercliffe, and Upper Hallam, all districts at a considerable distance from the hospital.</w:t>
      </w:r>
    </w:p>
    <w:p w14:paraId="31410B7B" w14:textId="77777777" w:rsidR="0055183E" w:rsidRPr="00842A00" w:rsidRDefault="0055183E" w:rsidP="0055183E">
      <w:pPr>
        <w:tabs>
          <w:tab w:val="num" w:pos="1152"/>
        </w:tabs>
        <w:ind w:left="720" w:right="804"/>
        <w:rPr>
          <w:sz w:val="20"/>
          <w:szCs w:val="20"/>
          <w:lang w:val="en-US"/>
        </w:rPr>
      </w:pPr>
      <w:proofErr w:type="gramStart"/>
      <w:r w:rsidRPr="00842A00">
        <w:rPr>
          <w:sz w:val="20"/>
          <w:szCs w:val="20"/>
          <w:lang w:val="en-US"/>
        </w:rPr>
        <w:t>Small-pox</w:t>
      </w:r>
      <w:proofErr w:type="gramEnd"/>
      <w:r w:rsidRPr="00842A00">
        <w:rPr>
          <w:sz w:val="20"/>
          <w:szCs w:val="20"/>
          <w:lang w:val="en-US"/>
        </w:rPr>
        <w:t xml:space="preserve"> was introduced into South Sheffield in July, during which month two </w:t>
      </w:r>
      <w:proofErr w:type="gramStart"/>
      <w:r w:rsidRPr="00842A00">
        <w:rPr>
          <w:sz w:val="20"/>
          <w:szCs w:val="20"/>
          <w:lang w:val="en-US"/>
        </w:rPr>
        <w:t>persons</w:t>
      </w:r>
      <w:proofErr w:type="gramEnd"/>
      <w:r w:rsidRPr="00842A00">
        <w:rPr>
          <w:sz w:val="20"/>
          <w:szCs w:val="20"/>
          <w:lang w:val="en-US"/>
        </w:rPr>
        <w:t xml:space="preserve"> living in different houses contracted the disease. Both cases were at once</w:t>
      </w:r>
      <w:r>
        <w:rPr>
          <w:sz w:val="20"/>
          <w:szCs w:val="20"/>
          <w:lang w:val="en-US"/>
        </w:rPr>
        <w:t xml:space="preserve"> </w:t>
      </w:r>
      <w:r w:rsidRPr="00842A00">
        <w:rPr>
          <w:sz w:val="20"/>
          <w:szCs w:val="20"/>
          <w:lang w:val="en-US"/>
        </w:rPr>
        <w:t xml:space="preserve">removed to </w:t>
      </w:r>
      <w:r w:rsidRPr="00842A00">
        <w:rPr>
          <w:sz w:val="20"/>
          <w:szCs w:val="20"/>
          <w:lang w:val="en-US"/>
        </w:rPr>
        <w:lastRenderedPageBreak/>
        <w:t>hospital. During August two more houses were invaded, and the cases</w:t>
      </w:r>
      <w:r>
        <w:rPr>
          <w:sz w:val="20"/>
          <w:szCs w:val="20"/>
          <w:lang w:val="en-US"/>
        </w:rPr>
        <w:t xml:space="preserve"> </w:t>
      </w:r>
      <w:r w:rsidRPr="00842A00">
        <w:rPr>
          <w:sz w:val="20"/>
          <w:szCs w:val="20"/>
          <w:lang w:val="en-US"/>
        </w:rPr>
        <w:t>were similarly dealt with. No fresh cases occurred in this district till October, when</w:t>
      </w:r>
      <w:r>
        <w:rPr>
          <w:sz w:val="20"/>
          <w:szCs w:val="20"/>
          <w:lang w:val="en-US"/>
        </w:rPr>
        <w:t xml:space="preserve"> </w:t>
      </w:r>
      <w:r w:rsidRPr="00842A00">
        <w:rPr>
          <w:sz w:val="20"/>
          <w:szCs w:val="20"/>
          <w:lang w:val="en-US"/>
        </w:rPr>
        <w:t>the disease was again introduced, and in consequence of the want of accommodation</w:t>
      </w:r>
      <w:r>
        <w:rPr>
          <w:sz w:val="20"/>
          <w:szCs w:val="20"/>
          <w:lang w:val="en-US"/>
        </w:rPr>
        <w:t xml:space="preserve"> </w:t>
      </w:r>
      <w:r w:rsidRPr="00842A00">
        <w:rPr>
          <w:sz w:val="20"/>
          <w:szCs w:val="20"/>
          <w:lang w:val="en-US"/>
        </w:rPr>
        <w:t>in the hospitals, cases had to be treated at home. During this month 25 households were attacked, and from this time onwards the number of fresh households affected rapidly increased.</w:t>
      </w:r>
    </w:p>
    <w:p w14:paraId="27624700" w14:textId="77777777" w:rsidR="0055183E" w:rsidRDefault="0055183E" w:rsidP="0055183E">
      <w:pPr>
        <w:tabs>
          <w:tab w:val="num" w:pos="1152"/>
        </w:tabs>
        <w:ind w:left="720" w:right="804"/>
        <w:rPr>
          <w:sz w:val="20"/>
          <w:szCs w:val="20"/>
          <w:lang w:val="en-US"/>
        </w:rPr>
      </w:pPr>
      <w:proofErr w:type="gramStart"/>
      <w:r w:rsidRPr="00842A00">
        <w:rPr>
          <w:sz w:val="20"/>
          <w:szCs w:val="20"/>
          <w:lang w:val="en-US"/>
        </w:rPr>
        <w:t>Small-pox</w:t>
      </w:r>
      <w:proofErr w:type="gramEnd"/>
      <w:r w:rsidRPr="00842A00">
        <w:rPr>
          <w:sz w:val="20"/>
          <w:szCs w:val="20"/>
          <w:lang w:val="en-US"/>
        </w:rPr>
        <w:t xml:space="preserve"> was introduced into Attercliffe in the third week in July, and the person who had contracted the disease was at once removed to hospital. No further case occurred in this district until in the fourth week in August a house situated in a</w:t>
      </w:r>
      <w:r>
        <w:rPr>
          <w:sz w:val="20"/>
          <w:szCs w:val="20"/>
          <w:lang w:val="en-US"/>
        </w:rPr>
        <w:t xml:space="preserve"> </w:t>
      </w:r>
      <w:r w:rsidRPr="00842A00">
        <w:rPr>
          <w:sz w:val="20"/>
          <w:szCs w:val="20"/>
          <w:lang w:val="en-US"/>
        </w:rPr>
        <w:t>different part of the district to that last mentioned became affected. In consequence</w:t>
      </w:r>
      <w:r>
        <w:rPr>
          <w:sz w:val="20"/>
          <w:szCs w:val="20"/>
          <w:lang w:val="en-US"/>
        </w:rPr>
        <w:t xml:space="preserve"> o</w:t>
      </w:r>
      <w:r w:rsidRPr="00842A00">
        <w:rPr>
          <w:sz w:val="20"/>
          <w:szCs w:val="20"/>
          <w:lang w:val="en-US"/>
        </w:rPr>
        <w:t>f the want of accommodation in the hospital it was two or three days after the</w:t>
      </w:r>
      <w:r>
        <w:rPr>
          <w:sz w:val="20"/>
          <w:szCs w:val="20"/>
          <w:lang w:val="en-US"/>
        </w:rPr>
        <w:t xml:space="preserve"> </w:t>
      </w:r>
      <w:r w:rsidRPr="00842A00">
        <w:rPr>
          <w:sz w:val="20"/>
          <w:szCs w:val="20"/>
          <w:lang w:val="en-US"/>
        </w:rPr>
        <w:t xml:space="preserve">development of the disease before this case could be removed, and in the following fortnight six new cases occurred, of which three were in the same house as the person above referred to. Of the three cases in fresh houses two were removed </w:t>
      </w:r>
      <w:proofErr w:type="gramStart"/>
      <w:r w:rsidRPr="00842A00">
        <w:rPr>
          <w:sz w:val="20"/>
          <w:szCs w:val="20"/>
          <w:lang w:val="en-US"/>
        </w:rPr>
        <w:t>to</w:t>
      </w:r>
      <w:proofErr w:type="gramEnd"/>
      <w:r w:rsidRPr="00842A00">
        <w:rPr>
          <w:sz w:val="20"/>
          <w:szCs w:val="20"/>
          <w:lang w:val="en-US"/>
        </w:rPr>
        <w:t xml:space="preserve"> hospital and one was treated at home. In the following fortnight two fresh</w:t>
      </w:r>
      <w:r>
        <w:rPr>
          <w:sz w:val="20"/>
          <w:szCs w:val="20"/>
          <w:lang w:val="en-US"/>
        </w:rPr>
        <w:t xml:space="preserve"> </w:t>
      </w:r>
      <w:r w:rsidRPr="00842A00">
        <w:rPr>
          <w:sz w:val="20"/>
          <w:szCs w:val="20"/>
          <w:lang w:val="en-US"/>
        </w:rPr>
        <w:t>houses in the same neighbourhood were invaded, and from this time cases occurred</w:t>
      </w:r>
      <w:r>
        <w:rPr>
          <w:sz w:val="20"/>
          <w:szCs w:val="20"/>
          <w:lang w:val="en-US"/>
        </w:rPr>
        <w:t xml:space="preserve"> </w:t>
      </w:r>
      <w:r w:rsidRPr="00842A00">
        <w:rPr>
          <w:sz w:val="20"/>
          <w:szCs w:val="20"/>
          <w:lang w:val="en-US"/>
        </w:rPr>
        <w:t>more frequently. In October there were 11 new cases</w:t>
      </w:r>
      <w:proofErr w:type="gramStart"/>
      <w:r w:rsidRPr="00842A00">
        <w:rPr>
          <w:sz w:val="20"/>
          <w:szCs w:val="20"/>
          <w:lang w:val="en-US"/>
        </w:rPr>
        <w:t>, in</w:t>
      </w:r>
      <w:proofErr w:type="gramEnd"/>
      <w:r w:rsidRPr="00842A00">
        <w:rPr>
          <w:sz w:val="20"/>
          <w:szCs w:val="20"/>
          <w:lang w:val="en-US"/>
        </w:rPr>
        <w:t xml:space="preserve"> November 24</w:t>
      </w:r>
      <w:proofErr w:type="gramStart"/>
      <w:r w:rsidRPr="00842A00">
        <w:rPr>
          <w:sz w:val="20"/>
          <w:szCs w:val="20"/>
          <w:lang w:val="en-US"/>
        </w:rPr>
        <w:t>, in</w:t>
      </w:r>
      <w:proofErr w:type="gramEnd"/>
      <w:r w:rsidRPr="00842A00">
        <w:rPr>
          <w:sz w:val="20"/>
          <w:szCs w:val="20"/>
          <w:lang w:val="en-US"/>
        </w:rPr>
        <w:t xml:space="preserve"> December 67</w:t>
      </w:r>
      <w:proofErr w:type="gramStart"/>
      <w:r w:rsidRPr="00842A00">
        <w:rPr>
          <w:sz w:val="20"/>
          <w:szCs w:val="20"/>
          <w:lang w:val="en-US"/>
        </w:rPr>
        <w:t>, in</w:t>
      </w:r>
      <w:proofErr w:type="gramEnd"/>
      <w:r w:rsidRPr="00842A00">
        <w:rPr>
          <w:sz w:val="20"/>
          <w:szCs w:val="20"/>
          <w:lang w:val="en-US"/>
        </w:rPr>
        <w:t xml:space="preserve"> January 1888, 140</w:t>
      </w:r>
      <w:proofErr w:type="gramStart"/>
      <w:r w:rsidRPr="00842A00">
        <w:rPr>
          <w:sz w:val="20"/>
          <w:szCs w:val="20"/>
          <w:lang w:val="en-US"/>
        </w:rPr>
        <w:t>, in</w:t>
      </w:r>
      <w:proofErr w:type="gramEnd"/>
      <w:r w:rsidRPr="00842A00">
        <w:rPr>
          <w:sz w:val="20"/>
          <w:szCs w:val="20"/>
          <w:lang w:val="en-US"/>
        </w:rPr>
        <w:t xml:space="preserve"> February 150, and in March 170, only a</w:t>
      </w:r>
      <w:r>
        <w:rPr>
          <w:sz w:val="20"/>
          <w:szCs w:val="20"/>
          <w:lang w:val="en-US"/>
        </w:rPr>
        <w:t xml:space="preserve"> </w:t>
      </w:r>
      <w:r w:rsidRPr="00842A00">
        <w:rPr>
          <w:sz w:val="20"/>
          <w:szCs w:val="20"/>
          <w:lang w:val="en-US"/>
        </w:rPr>
        <w:t>small proportion of these later cases being removed to hospital.</w:t>
      </w:r>
      <w:r>
        <w:rPr>
          <w:sz w:val="20"/>
          <w:szCs w:val="20"/>
          <w:lang w:val="en-US"/>
        </w:rPr>
        <w:t xml:space="preserve"> </w:t>
      </w:r>
    </w:p>
    <w:p w14:paraId="004A9243" w14:textId="44F8AE69" w:rsidR="0055183E" w:rsidRPr="00842A00" w:rsidRDefault="0055183E" w:rsidP="0055183E">
      <w:pPr>
        <w:tabs>
          <w:tab w:val="num" w:pos="1152"/>
        </w:tabs>
        <w:ind w:left="720" w:right="804"/>
        <w:rPr>
          <w:sz w:val="20"/>
          <w:szCs w:val="20"/>
          <w:lang w:val="en-US"/>
        </w:rPr>
      </w:pPr>
      <w:r w:rsidRPr="00842A00">
        <w:rPr>
          <w:sz w:val="20"/>
          <w:szCs w:val="20"/>
          <w:lang w:val="en-US"/>
        </w:rPr>
        <w:t xml:space="preserve">In Upper Hallam the first case of </w:t>
      </w:r>
      <w:proofErr w:type="gramStart"/>
      <w:r w:rsidRPr="00842A00">
        <w:rPr>
          <w:sz w:val="20"/>
          <w:szCs w:val="20"/>
          <w:lang w:val="en-US"/>
        </w:rPr>
        <w:t>small-pox</w:t>
      </w:r>
      <w:proofErr w:type="gramEnd"/>
      <w:r w:rsidRPr="00842A00">
        <w:rPr>
          <w:sz w:val="20"/>
          <w:szCs w:val="20"/>
          <w:lang w:val="en-US"/>
        </w:rPr>
        <w:t xml:space="preserve"> was reported to have occurred on</w:t>
      </w:r>
      <w:r w:rsidR="00D530D3">
        <w:rPr>
          <w:sz w:val="20"/>
          <w:szCs w:val="20"/>
          <w:lang w:val="en-US"/>
        </w:rPr>
        <w:t xml:space="preserve"> </w:t>
      </w:r>
      <w:r w:rsidRPr="00842A00">
        <w:rPr>
          <w:sz w:val="20"/>
          <w:szCs w:val="20"/>
          <w:lang w:val="en-US"/>
        </w:rPr>
        <w:t xml:space="preserve">June 18th This was at once removed </w:t>
      </w:r>
      <w:proofErr w:type="gramStart"/>
      <w:r w:rsidRPr="00842A00">
        <w:rPr>
          <w:sz w:val="20"/>
          <w:szCs w:val="20"/>
          <w:lang w:val="en-US"/>
        </w:rPr>
        <w:t>to</w:t>
      </w:r>
      <w:proofErr w:type="gramEnd"/>
      <w:r w:rsidRPr="00842A00">
        <w:rPr>
          <w:sz w:val="20"/>
          <w:szCs w:val="20"/>
          <w:lang w:val="en-US"/>
        </w:rPr>
        <w:t xml:space="preserve"> hospital, as was also a second case which occurred on July 1st. No further cases were reported to have occurred in this district till September 20th, when there was a case which was also at once removed</w:t>
      </w:r>
      <w:r>
        <w:rPr>
          <w:sz w:val="20"/>
          <w:szCs w:val="20"/>
          <w:lang w:val="en-US"/>
        </w:rPr>
        <w:t xml:space="preserve"> </w:t>
      </w:r>
      <w:proofErr w:type="gramStart"/>
      <w:r w:rsidRPr="00842A00">
        <w:rPr>
          <w:sz w:val="20"/>
          <w:szCs w:val="20"/>
          <w:lang w:val="en-US"/>
        </w:rPr>
        <w:t>to</w:t>
      </w:r>
      <w:proofErr w:type="gramEnd"/>
      <w:r w:rsidRPr="00842A00">
        <w:rPr>
          <w:sz w:val="20"/>
          <w:szCs w:val="20"/>
          <w:lang w:val="en-US"/>
        </w:rPr>
        <w:t xml:space="preserve"> hospital. From that date till December 29th, when the disease was re-introduced,</w:t>
      </w:r>
      <w:r>
        <w:rPr>
          <w:sz w:val="20"/>
          <w:szCs w:val="20"/>
          <w:lang w:val="en-US"/>
        </w:rPr>
        <w:t xml:space="preserve"> </w:t>
      </w:r>
      <w:r w:rsidRPr="00842A00">
        <w:rPr>
          <w:sz w:val="20"/>
          <w:szCs w:val="20"/>
          <w:lang w:val="en-US"/>
        </w:rPr>
        <w:t>no more were reported to have occurred in the district.</w:t>
      </w:r>
      <w:r>
        <w:rPr>
          <w:sz w:val="20"/>
          <w:szCs w:val="20"/>
          <w:lang w:val="en-US"/>
        </w:rPr>
        <w:t xml:space="preserve"> </w:t>
      </w:r>
    </w:p>
    <w:p w14:paraId="47D9BDDA" w14:textId="77777777" w:rsidR="0055183E" w:rsidRDefault="0055183E" w:rsidP="0055183E">
      <w:pPr>
        <w:rPr>
          <w:lang w:val="en-US"/>
        </w:rPr>
      </w:pPr>
      <w:r w:rsidRPr="00F74538">
        <w:rPr>
          <w:lang w:val="en-US"/>
        </w:rPr>
        <w:t>The experience gained in 1887-8 has borne fruit</w:t>
      </w:r>
      <w:r>
        <w:rPr>
          <w:lang w:val="en-US"/>
        </w:rPr>
        <w:t>;</w:t>
      </w:r>
      <w:r w:rsidRPr="00F74538">
        <w:rPr>
          <w:lang w:val="en-US"/>
        </w:rPr>
        <w:t xml:space="preserve"> in 1889 Sheffield adopted the Compulsory Notification Act, and when small-pox broke out there</w:t>
      </w:r>
      <w:r w:rsidRPr="00BB6F40">
        <w:rPr>
          <w:b/>
          <w:bCs/>
          <w:color w:val="EE0000"/>
          <w:lang w:val="en-US"/>
        </w:rPr>
        <w:t xml:space="preserve"> in 1892-3 all cases were promptly removed to the new hospital at Lodge Moor,</w:t>
      </w:r>
      <w:r w:rsidRPr="00F74538">
        <w:rPr>
          <w:lang w:val="en-US"/>
        </w:rPr>
        <w:t xml:space="preserve"> four miles from the centre of the town and in an isolated position, So convinced is the medical officer of the need for isolating those attacked that he is in favour of insisting on removal in any case. </w:t>
      </w:r>
      <w:proofErr w:type="gramStart"/>
      <w:r w:rsidRPr="00F74538">
        <w:rPr>
          <w:lang w:val="en-US"/>
        </w:rPr>
        <w:t>More</w:t>
      </w:r>
      <w:r w:rsidRPr="00F74538">
        <w:rPr>
          <w:lang w:val="en-US"/>
        </w:rPr>
        <w:softHyphen/>
        <w:t>over</w:t>
      </w:r>
      <w:proofErr w:type="gramEnd"/>
      <w:r w:rsidRPr="00F74538">
        <w:rPr>
          <w:lang w:val="en-US"/>
        </w:rPr>
        <w:t xml:space="preserve">, provision has been made at Lodge Moor for isolating members of infected families, or others who have been exposed to infection and quarantining them for 15 days. 18 </w:t>
      </w:r>
      <w:proofErr w:type="gramStart"/>
      <w:r w:rsidRPr="00F74538">
        <w:rPr>
          <w:lang w:val="en-US"/>
        </w:rPr>
        <w:t>persons</w:t>
      </w:r>
      <w:proofErr w:type="gramEnd"/>
      <w:r w:rsidRPr="00F74538">
        <w:rPr>
          <w:lang w:val="en-US"/>
        </w:rPr>
        <w:t xml:space="preserve"> were thus quarantined in the outbreak of 1892-3. To these measures and to the influence of the epidemic of 1887-8, when 6,088 persons suffered from </w:t>
      </w:r>
      <w:proofErr w:type="gramStart"/>
      <w:r w:rsidRPr="00F74538">
        <w:rPr>
          <w:lang w:val="en-US"/>
        </w:rPr>
        <w:t>small-pox</w:t>
      </w:r>
      <w:proofErr w:type="gramEnd"/>
      <w:r w:rsidRPr="00F74538">
        <w:rPr>
          <w:lang w:val="en-US"/>
        </w:rPr>
        <w:t xml:space="preserve">, of whom 589 died, as well as to the numerous cases of re-vaccination, is ascribed the non-extension of the disease in 1892-3. Sheffield had obeyed the vaccination laws better even than the average of large towns. Had there been prompt removal of first cases to adequate and suitable hospital accommodation in 1887, it is in the highest degree improbable that the disease would have </w:t>
      </w:r>
      <w:proofErr w:type="gramStart"/>
      <w:r w:rsidRPr="00F74538">
        <w:rPr>
          <w:lang w:val="en-US"/>
        </w:rPr>
        <w:t>run</w:t>
      </w:r>
      <w:proofErr w:type="gramEnd"/>
      <w:r w:rsidRPr="00F74538">
        <w:rPr>
          <w:lang w:val="en-US"/>
        </w:rPr>
        <w:t xml:space="preserve"> riot as it did. It is important to notice that the rapid spread of the disease at the commencement of the epidemic of 1887-8 seems to have been </w:t>
      </w:r>
      <w:proofErr w:type="gramStart"/>
      <w:r w:rsidRPr="00F74538">
        <w:rPr>
          <w:lang w:val="en-US"/>
        </w:rPr>
        <w:t>due to the fact that</w:t>
      </w:r>
      <w:proofErr w:type="gramEnd"/>
      <w:r w:rsidRPr="00F74538">
        <w:rPr>
          <w:lang w:val="en-US"/>
        </w:rPr>
        <w:t xml:space="preserve"> some of the early cases were of so mild a character that they passed unobserved.</w:t>
      </w:r>
    </w:p>
    <w:p w14:paraId="07551FCE" w14:textId="77777777" w:rsidR="0055183E" w:rsidRDefault="0055183E" w:rsidP="0055183E">
      <w:pPr>
        <w:rPr>
          <w:lang w:val="en-US"/>
        </w:rPr>
      </w:pPr>
      <w:r>
        <w:rPr>
          <w:lang w:val="en-US"/>
        </w:rPr>
        <w:t xml:space="preserve">488. </w:t>
      </w:r>
      <w:r w:rsidRPr="00F74538">
        <w:rPr>
          <w:lang w:val="en-US"/>
        </w:rPr>
        <w:t>At Halifax in 1893, owing to inadequacy of accommodation, an attempted quarantine of infected households at the hospital broke down, the disease was spread from common lodging houses, and invaded the poorer portions of the town, and was especially prevalent in the neighbourhood of the small-pox hospital.</w:t>
      </w:r>
    </w:p>
    <w:p w14:paraId="67B1C7E6" w14:textId="77777777" w:rsidR="0055183E" w:rsidRDefault="0055183E" w:rsidP="0055183E">
      <w:pPr>
        <w:rPr>
          <w:lang w:val="en-US"/>
        </w:rPr>
      </w:pPr>
      <w:r>
        <w:rPr>
          <w:lang w:val="en-US"/>
        </w:rPr>
        <w:t xml:space="preserve">489. </w:t>
      </w:r>
      <w:r w:rsidRPr="00F74538">
        <w:rPr>
          <w:lang w:val="en-US"/>
        </w:rPr>
        <w:t xml:space="preserve">At Bradford the fever hospital </w:t>
      </w:r>
      <w:proofErr w:type="gramStart"/>
      <w:r w:rsidRPr="00F74538">
        <w:rPr>
          <w:lang w:val="en-US"/>
        </w:rPr>
        <w:t>has</w:t>
      </w:r>
      <w:proofErr w:type="gramEnd"/>
      <w:r w:rsidRPr="00F74538">
        <w:rPr>
          <w:lang w:val="en-US"/>
        </w:rPr>
        <w:t xml:space="preserve"> on many occasions since </w:t>
      </w:r>
      <w:proofErr w:type="gramStart"/>
      <w:r w:rsidRPr="00F74538">
        <w:rPr>
          <w:lang w:val="en-US"/>
        </w:rPr>
        <w:t>1874</w:t>
      </w:r>
      <w:proofErr w:type="gramEnd"/>
      <w:r w:rsidRPr="00F74538">
        <w:rPr>
          <w:lang w:val="en-US"/>
        </w:rPr>
        <w:t xml:space="preserve"> afforded isolation for </w:t>
      </w:r>
      <w:proofErr w:type="gramStart"/>
      <w:r w:rsidRPr="00F74538">
        <w:rPr>
          <w:lang w:val="en-US"/>
        </w:rPr>
        <w:t>small-pox</w:t>
      </w:r>
      <w:proofErr w:type="gramEnd"/>
      <w:r w:rsidRPr="00F74538">
        <w:rPr>
          <w:lang w:val="en-US"/>
        </w:rPr>
        <w:t xml:space="preserve"> </w:t>
      </w:r>
      <w:proofErr w:type="gramStart"/>
      <w:r w:rsidRPr="00F74538">
        <w:rPr>
          <w:lang w:val="en-US"/>
        </w:rPr>
        <w:t>cases, and</w:t>
      </w:r>
      <w:proofErr w:type="gramEnd"/>
      <w:r w:rsidRPr="00F74538">
        <w:rPr>
          <w:lang w:val="en-US"/>
        </w:rPr>
        <w:t xml:space="preserve"> effectually prevented its spread in the borough. It</w:t>
      </w:r>
      <w:r>
        <w:rPr>
          <w:lang w:val="en-US"/>
        </w:rPr>
        <w:t xml:space="preserve"> </w:t>
      </w:r>
      <w:r w:rsidRPr="00F74538">
        <w:rPr>
          <w:lang w:val="en-US"/>
        </w:rPr>
        <w:t>was formerly in an isolated situation, but houses have now been built close to the walls</w:t>
      </w:r>
      <w:r>
        <w:rPr>
          <w:lang w:val="en-US"/>
        </w:rPr>
        <w:t xml:space="preserve"> </w:t>
      </w:r>
      <w:r w:rsidRPr="00F74538">
        <w:rPr>
          <w:lang w:val="en-US"/>
        </w:rPr>
        <w:t xml:space="preserve">of the hospital grounds, </w:t>
      </w:r>
      <w:r w:rsidRPr="00F74538">
        <w:rPr>
          <w:lang w:val="en-US"/>
        </w:rPr>
        <w:lastRenderedPageBreak/>
        <w:t xml:space="preserve">and in these there was a special incidence of the disease in 1893. Owing to the prevalence of scarlet fever, the accommodation for </w:t>
      </w:r>
      <w:proofErr w:type="gramStart"/>
      <w:r w:rsidRPr="00F74538">
        <w:rPr>
          <w:lang w:val="en-US"/>
        </w:rPr>
        <w:t>small-pox</w:t>
      </w:r>
      <w:proofErr w:type="gramEnd"/>
      <w:r w:rsidRPr="00F74538">
        <w:rPr>
          <w:lang w:val="en-US"/>
        </w:rPr>
        <w:t xml:space="preserve"> proved inadequate, and a temporary hospital was erected at Scholemore. </w:t>
      </w:r>
      <w:proofErr w:type="gramStart"/>
      <w:r w:rsidRPr="00F74538">
        <w:rPr>
          <w:lang w:val="en-US"/>
        </w:rPr>
        <w:t>Unfortunately</w:t>
      </w:r>
      <w:proofErr w:type="gramEnd"/>
      <w:r w:rsidRPr="00F74538">
        <w:rPr>
          <w:lang w:val="en-US"/>
        </w:rPr>
        <w:t xml:space="preserve"> a fire broke out here in October 1893, necessitating the removal of the patients, and causing a further extension of the disease as well as seriously dislocating hospital isolation. Quarantining was only attempted on a small scale at Bradford, in a house accommodating four </w:t>
      </w:r>
      <w:proofErr w:type="gramStart"/>
      <w:r w:rsidRPr="00F74538">
        <w:rPr>
          <w:lang w:val="en-US"/>
        </w:rPr>
        <w:t>persons</w:t>
      </w:r>
      <w:proofErr w:type="gramEnd"/>
      <w:r w:rsidRPr="00F74538">
        <w:rPr>
          <w:lang w:val="en-US"/>
        </w:rPr>
        <w:t>.</w:t>
      </w:r>
    </w:p>
    <w:p w14:paraId="2A4EA6E3" w14:textId="77777777" w:rsidR="0055183E" w:rsidRDefault="0055183E" w:rsidP="0055183E">
      <w:pPr>
        <w:rPr>
          <w:lang w:val="en-US"/>
        </w:rPr>
      </w:pPr>
      <w:r>
        <w:rPr>
          <w:lang w:val="en-US"/>
        </w:rPr>
        <w:t xml:space="preserve">490. </w:t>
      </w:r>
      <w:r w:rsidRPr="00F74538">
        <w:rPr>
          <w:lang w:val="en-US"/>
        </w:rPr>
        <w:t xml:space="preserve">Without </w:t>
      </w:r>
      <w:proofErr w:type="gramStart"/>
      <w:r w:rsidRPr="00F74538">
        <w:rPr>
          <w:lang w:val="en-US"/>
        </w:rPr>
        <w:t>entering into</w:t>
      </w:r>
      <w:proofErr w:type="gramEnd"/>
      <w:r w:rsidRPr="00F74538">
        <w:rPr>
          <w:lang w:val="en-US"/>
        </w:rPr>
        <w:t xml:space="preserve"> further details, we may state that the advantage of hospital isolation has been felt in Glasgow, Leeds, and other towns.</w:t>
      </w:r>
    </w:p>
    <w:p w14:paraId="26650E42" w14:textId="77777777" w:rsidR="0055183E" w:rsidRPr="00F74538" w:rsidRDefault="0055183E" w:rsidP="0055183E">
      <w:pPr>
        <w:rPr>
          <w:lang w:val="en-US"/>
        </w:rPr>
      </w:pPr>
      <w:r>
        <w:rPr>
          <w:lang w:val="en-US"/>
        </w:rPr>
        <w:t xml:space="preserve">491. </w:t>
      </w:r>
      <w:r w:rsidRPr="00F74538">
        <w:rPr>
          <w:lang w:val="en-US"/>
        </w:rPr>
        <w:t xml:space="preserve">We have already directed attention to the fact that it was practically speaking not until 1871 that hospital accommodation was provided in London, which </w:t>
      </w:r>
      <w:proofErr w:type="gramStart"/>
      <w:r w:rsidRPr="00F74538">
        <w:rPr>
          <w:lang w:val="en-US"/>
        </w:rPr>
        <w:t>rendered</w:t>
      </w:r>
      <w:proofErr w:type="gramEnd"/>
      <w:r w:rsidRPr="00F74538">
        <w:rPr>
          <w:lang w:val="en-US"/>
        </w:rPr>
        <w:t xml:space="preserve"> possible the </w:t>
      </w:r>
      <w:proofErr w:type="gramStart"/>
      <w:r w:rsidRPr="00F74538">
        <w:rPr>
          <w:lang w:val="en-US"/>
        </w:rPr>
        <w:t>removal from their homes</w:t>
      </w:r>
      <w:proofErr w:type="gramEnd"/>
      <w:r w:rsidRPr="00F74538">
        <w:rPr>
          <w:lang w:val="en-US"/>
        </w:rPr>
        <w:t xml:space="preserve"> of </w:t>
      </w:r>
      <w:proofErr w:type="gramStart"/>
      <w:r w:rsidRPr="00F74538">
        <w:rPr>
          <w:lang w:val="en-US"/>
        </w:rPr>
        <w:t>persons</w:t>
      </w:r>
      <w:proofErr w:type="gramEnd"/>
      <w:r w:rsidRPr="00F74538">
        <w:rPr>
          <w:lang w:val="en-US"/>
        </w:rPr>
        <w:t xml:space="preserve"> suffering from small-pox, and we have detailed the measures adopted from time to time for that purpose.</w:t>
      </w:r>
    </w:p>
    <w:p w14:paraId="2C218FFF" w14:textId="0DE0D1DF" w:rsidR="00AE61AF" w:rsidRDefault="0055183E" w:rsidP="0055183E">
      <w:pPr>
        <w:rPr>
          <w:lang w:val="en-US"/>
        </w:rPr>
      </w:pPr>
      <w:r w:rsidRPr="00F74538">
        <w:rPr>
          <w:lang w:val="en-US"/>
        </w:rPr>
        <w:t xml:space="preserve">As these facilities were augmented, the proportion of cases treated in the Metropolitan Asylums Board's hospitals steadily </w:t>
      </w:r>
      <w:proofErr w:type="gramStart"/>
      <w:r w:rsidRPr="00F74538">
        <w:rPr>
          <w:lang w:val="en-US"/>
        </w:rPr>
        <w:t>increased</w:t>
      </w:r>
      <w:r>
        <w:rPr>
          <w:lang w:val="en-US"/>
        </w:rPr>
        <w:t>:</w:t>
      </w:r>
      <w:r w:rsidRPr="00F74538">
        <w:rPr>
          <w:lang w:val="en-US"/>
        </w:rPr>
        <w:t>—</w:t>
      </w:r>
      <w:proofErr w:type="gramEnd"/>
    </w:p>
    <w:tbl>
      <w:tblPr>
        <w:tblStyle w:val="TableGrid"/>
        <w:tblW w:w="8460" w:type="dxa"/>
        <w:tblInd w:w="607" w:type="dxa"/>
        <w:tblLook w:val="04A0" w:firstRow="1" w:lastRow="0" w:firstColumn="1" w:lastColumn="0" w:noHBand="0" w:noVBand="1"/>
      </w:tblPr>
      <w:tblGrid>
        <w:gridCol w:w="1373"/>
        <w:gridCol w:w="3135"/>
        <w:gridCol w:w="1826"/>
        <w:gridCol w:w="2126"/>
      </w:tblGrid>
      <w:tr w:rsidR="00BF531A" w:rsidRPr="002B4398" w14:paraId="20CAD69E" w14:textId="77777777" w:rsidTr="009F7E80">
        <w:tc>
          <w:tcPr>
            <w:tcW w:w="1373" w:type="dxa"/>
          </w:tcPr>
          <w:p w14:paraId="68D8EA64" w14:textId="77777777" w:rsidR="00BF531A" w:rsidRPr="002B4398" w:rsidRDefault="00BF531A" w:rsidP="009F7E80">
            <w:pPr>
              <w:rPr>
                <w:sz w:val="20"/>
                <w:szCs w:val="20"/>
                <w:lang w:val="en-US"/>
              </w:rPr>
            </w:pPr>
            <w:r w:rsidRPr="002B4398">
              <w:rPr>
                <w:sz w:val="20"/>
                <w:szCs w:val="20"/>
                <w:lang w:val="en-US"/>
              </w:rPr>
              <w:t>Years.</w:t>
            </w:r>
          </w:p>
        </w:tc>
        <w:tc>
          <w:tcPr>
            <w:tcW w:w="3135" w:type="dxa"/>
          </w:tcPr>
          <w:p w14:paraId="64A4ED25" w14:textId="77777777" w:rsidR="00BF531A" w:rsidRPr="002B4398" w:rsidRDefault="00BF531A" w:rsidP="009F7E80">
            <w:pPr>
              <w:rPr>
                <w:sz w:val="20"/>
                <w:szCs w:val="20"/>
                <w:lang w:val="en-US"/>
              </w:rPr>
            </w:pPr>
            <w:r w:rsidRPr="002B4398">
              <w:rPr>
                <w:sz w:val="20"/>
                <w:szCs w:val="20"/>
                <w:lang w:val="en-US"/>
              </w:rPr>
              <w:t xml:space="preserve">Number of Deaths from </w:t>
            </w:r>
            <w:proofErr w:type="gramStart"/>
            <w:r w:rsidRPr="002B4398">
              <w:rPr>
                <w:sz w:val="20"/>
                <w:szCs w:val="20"/>
                <w:lang w:val="en-US"/>
              </w:rPr>
              <w:t>Small-pox</w:t>
            </w:r>
            <w:proofErr w:type="gramEnd"/>
            <w:r w:rsidRPr="002B4398">
              <w:rPr>
                <w:sz w:val="20"/>
                <w:szCs w:val="20"/>
                <w:lang w:val="en-US"/>
              </w:rPr>
              <w:t xml:space="preserve"> registered in London, or (of London Residents) in the Metropolitan </w:t>
            </w:r>
            <w:r w:rsidRPr="002B4398">
              <w:rPr>
                <w:sz w:val="20"/>
                <w:szCs w:val="20"/>
              </w:rPr>
              <w:t xml:space="preserve">Asylums Board's Hospitals situated </w:t>
            </w:r>
            <w:r w:rsidRPr="002B4398">
              <w:rPr>
                <w:sz w:val="20"/>
                <w:szCs w:val="20"/>
                <w:lang w:val="en-US"/>
              </w:rPr>
              <w:t>outside London.</w:t>
            </w:r>
          </w:p>
        </w:tc>
        <w:tc>
          <w:tcPr>
            <w:tcW w:w="1826" w:type="dxa"/>
          </w:tcPr>
          <w:p w14:paraId="262A9715" w14:textId="77777777" w:rsidR="00BF531A" w:rsidRPr="002B4398" w:rsidRDefault="00BF531A" w:rsidP="009F7E80">
            <w:pPr>
              <w:rPr>
                <w:sz w:val="20"/>
                <w:szCs w:val="20"/>
                <w:lang w:val="en-US"/>
              </w:rPr>
            </w:pPr>
            <w:r w:rsidRPr="002B4398">
              <w:rPr>
                <w:sz w:val="20"/>
                <w:szCs w:val="20"/>
                <w:lang w:val="en-US"/>
              </w:rPr>
              <w:t xml:space="preserve">Number of Deaths from </w:t>
            </w:r>
            <w:proofErr w:type="gramStart"/>
            <w:r w:rsidRPr="002B4398">
              <w:rPr>
                <w:sz w:val="20"/>
                <w:szCs w:val="20"/>
                <w:lang w:val="en-US"/>
              </w:rPr>
              <w:t>Small-pox</w:t>
            </w:r>
            <w:proofErr w:type="gramEnd"/>
            <w:r w:rsidRPr="002B4398">
              <w:rPr>
                <w:sz w:val="20"/>
                <w:szCs w:val="20"/>
                <w:lang w:val="en-US"/>
              </w:rPr>
              <w:t xml:space="preserve"> in the Metropolitan Asylums Board's</w:t>
            </w:r>
          </w:p>
          <w:p w14:paraId="4AF2D705" w14:textId="77777777" w:rsidR="00BF531A" w:rsidRPr="002B4398" w:rsidRDefault="00BF531A" w:rsidP="009F7E80">
            <w:pPr>
              <w:rPr>
                <w:sz w:val="20"/>
                <w:szCs w:val="20"/>
                <w:lang w:val="en-US"/>
              </w:rPr>
            </w:pPr>
            <w:r w:rsidRPr="002B4398">
              <w:rPr>
                <w:sz w:val="20"/>
                <w:szCs w:val="20"/>
                <w:lang w:val="en-US"/>
              </w:rPr>
              <w:t>Hospitals.</w:t>
            </w:r>
          </w:p>
        </w:tc>
        <w:tc>
          <w:tcPr>
            <w:tcW w:w="2126" w:type="dxa"/>
          </w:tcPr>
          <w:p w14:paraId="612FC536" w14:textId="77777777" w:rsidR="00BF531A" w:rsidRPr="002B4398" w:rsidRDefault="00BF531A" w:rsidP="009F7E80">
            <w:pPr>
              <w:rPr>
                <w:sz w:val="20"/>
                <w:szCs w:val="20"/>
                <w:lang w:val="en-US"/>
              </w:rPr>
            </w:pPr>
            <w:r w:rsidRPr="002B4398">
              <w:rPr>
                <w:sz w:val="20"/>
                <w:szCs w:val="20"/>
                <w:lang w:val="en-US"/>
              </w:rPr>
              <w:t>Deaths in Metropolitan</w:t>
            </w:r>
          </w:p>
          <w:p w14:paraId="00ADA620" w14:textId="77777777" w:rsidR="00BF531A" w:rsidRPr="002B4398" w:rsidRDefault="00BF531A" w:rsidP="009F7E80">
            <w:pPr>
              <w:rPr>
                <w:sz w:val="20"/>
                <w:szCs w:val="20"/>
                <w:lang w:val="en-US"/>
              </w:rPr>
            </w:pPr>
            <w:r w:rsidRPr="002B4398">
              <w:rPr>
                <w:sz w:val="20"/>
                <w:szCs w:val="20"/>
              </w:rPr>
              <w:t>Asylums Board's Hospitals—Per Cent. of Total Deaths.</w:t>
            </w:r>
          </w:p>
        </w:tc>
      </w:tr>
      <w:tr w:rsidR="00BF531A" w:rsidRPr="002B4398" w14:paraId="4E643648" w14:textId="77777777" w:rsidTr="009F7E80">
        <w:tc>
          <w:tcPr>
            <w:tcW w:w="1373" w:type="dxa"/>
          </w:tcPr>
          <w:p w14:paraId="20983FB2" w14:textId="77777777" w:rsidR="00BF531A" w:rsidRPr="002B4398" w:rsidRDefault="00BF531A" w:rsidP="009F7E80">
            <w:pPr>
              <w:rPr>
                <w:sz w:val="20"/>
                <w:szCs w:val="20"/>
                <w:lang w:val="en-US"/>
              </w:rPr>
            </w:pPr>
            <w:r w:rsidRPr="002B4398">
              <w:rPr>
                <w:sz w:val="20"/>
                <w:szCs w:val="20"/>
                <w:lang w:val="en-US"/>
              </w:rPr>
              <w:t>1871-2</w:t>
            </w:r>
          </w:p>
        </w:tc>
        <w:tc>
          <w:tcPr>
            <w:tcW w:w="3135" w:type="dxa"/>
          </w:tcPr>
          <w:p w14:paraId="0BD05BE8" w14:textId="77777777" w:rsidR="00BF531A" w:rsidRPr="002B4398" w:rsidRDefault="00BF531A" w:rsidP="009F7E80">
            <w:pPr>
              <w:rPr>
                <w:sz w:val="20"/>
                <w:szCs w:val="20"/>
                <w:lang w:val="en-US"/>
              </w:rPr>
            </w:pPr>
            <w:r w:rsidRPr="002B4398">
              <w:rPr>
                <w:sz w:val="20"/>
                <w:szCs w:val="20"/>
                <w:lang w:val="en-US"/>
              </w:rPr>
              <w:t>9,643</w:t>
            </w:r>
          </w:p>
        </w:tc>
        <w:tc>
          <w:tcPr>
            <w:tcW w:w="1826" w:type="dxa"/>
          </w:tcPr>
          <w:p w14:paraId="53629302" w14:textId="77777777" w:rsidR="00BF531A" w:rsidRPr="002B4398" w:rsidRDefault="00BF531A" w:rsidP="009F7E80">
            <w:pPr>
              <w:rPr>
                <w:sz w:val="20"/>
                <w:szCs w:val="20"/>
                <w:lang w:val="en-US"/>
              </w:rPr>
            </w:pPr>
            <w:r w:rsidRPr="002B4398">
              <w:rPr>
                <w:sz w:val="20"/>
                <w:szCs w:val="20"/>
                <w:lang w:val="en-US"/>
              </w:rPr>
              <w:t>3,020</w:t>
            </w:r>
          </w:p>
        </w:tc>
        <w:tc>
          <w:tcPr>
            <w:tcW w:w="2126" w:type="dxa"/>
          </w:tcPr>
          <w:p w14:paraId="07AE8D02" w14:textId="77777777" w:rsidR="00BF531A" w:rsidRPr="002B4398" w:rsidRDefault="00BF531A" w:rsidP="009F7E80">
            <w:pPr>
              <w:rPr>
                <w:sz w:val="20"/>
                <w:szCs w:val="20"/>
                <w:lang w:val="en-US"/>
              </w:rPr>
            </w:pPr>
            <w:r w:rsidRPr="002B4398">
              <w:rPr>
                <w:sz w:val="20"/>
                <w:szCs w:val="20"/>
                <w:lang w:val="en-US"/>
              </w:rPr>
              <w:t>31</w:t>
            </w:r>
          </w:p>
        </w:tc>
      </w:tr>
      <w:tr w:rsidR="00BF531A" w:rsidRPr="002B4398" w14:paraId="7477BC93" w14:textId="77777777" w:rsidTr="009F7E80">
        <w:tc>
          <w:tcPr>
            <w:tcW w:w="1373" w:type="dxa"/>
          </w:tcPr>
          <w:p w14:paraId="7583369A" w14:textId="77777777" w:rsidR="00BF531A" w:rsidRPr="002B4398" w:rsidRDefault="00BF531A" w:rsidP="009F7E80">
            <w:pPr>
              <w:rPr>
                <w:sz w:val="20"/>
                <w:szCs w:val="20"/>
                <w:lang w:val="en-US"/>
              </w:rPr>
            </w:pPr>
            <w:r w:rsidRPr="002B4398">
              <w:rPr>
                <w:sz w:val="20"/>
                <w:szCs w:val="20"/>
                <w:lang w:val="en-US"/>
              </w:rPr>
              <w:t xml:space="preserve">1881 </w:t>
            </w:r>
            <w:r w:rsidRPr="002B4398">
              <w:rPr>
                <w:sz w:val="20"/>
                <w:szCs w:val="20"/>
                <w:lang w:val="en-US"/>
              </w:rPr>
              <w:noBreakHyphen/>
            </w:r>
          </w:p>
        </w:tc>
        <w:tc>
          <w:tcPr>
            <w:tcW w:w="3135" w:type="dxa"/>
          </w:tcPr>
          <w:p w14:paraId="45D2B8F7" w14:textId="77777777" w:rsidR="00BF531A" w:rsidRPr="002B4398" w:rsidRDefault="00BF531A" w:rsidP="009F7E80">
            <w:pPr>
              <w:rPr>
                <w:sz w:val="20"/>
                <w:szCs w:val="20"/>
                <w:lang w:val="en-US"/>
              </w:rPr>
            </w:pPr>
            <w:r w:rsidRPr="002B4398">
              <w:rPr>
                <w:sz w:val="20"/>
                <w:szCs w:val="20"/>
                <w:lang w:val="en-US"/>
              </w:rPr>
              <w:t>2,373</w:t>
            </w:r>
          </w:p>
        </w:tc>
        <w:tc>
          <w:tcPr>
            <w:tcW w:w="1826" w:type="dxa"/>
          </w:tcPr>
          <w:p w14:paraId="400EC1DC" w14:textId="77777777" w:rsidR="00BF531A" w:rsidRPr="002B4398" w:rsidRDefault="00BF531A" w:rsidP="009F7E80">
            <w:pPr>
              <w:rPr>
                <w:sz w:val="20"/>
                <w:szCs w:val="20"/>
                <w:lang w:val="en-US"/>
              </w:rPr>
            </w:pPr>
            <w:r w:rsidRPr="002B4398">
              <w:rPr>
                <w:sz w:val="20"/>
                <w:szCs w:val="20"/>
                <w:lang w:val="en-US"/>
              </w:rPr>
              <w:t>1,431</w:t>
            </w:r>
          </w:p>
        </w:tc>
        <w:tc>
          <w:tcPr>
            <w:tcW w:w="2126" w:type="dxa"/>
          </w:tcPr>
          <w:p w14:paraId="112FDE81" w14:textId="77777777" w:rsidR="00BF531A" w:rsidRPr="002B4398" w:rsidRDefault="00BF531A" w:rsidP="009F7E80">
            <w:pPr>
              <w:rPr>
                <w:sz w:val="20"/>
                <w:szCs w:val="20"/>
                <w:lang w:val="en-US"/>
              </w:rPr>
            </w:pPr>
            <w:r w:rsidRPr="002B4398">
              <w:rPr>
                <w:sz w:val="20"/>
                <w:szCs w:val="20"/>
                <w:lang w:val="en-US"/>
              </w:rPr>
              <w:t>60</w:t>
            </w:r>
          </w:p>
        </w:tc>
      </w:tr>
      <w:tr w:rsidR="00BF531A" w:rsidRPr="002B4398" w14:paraId="6637E7C5" w14:textId="77777777" w:rsidTr="009F7E80">
        <w:tc>
          <w:tcPr>
            <w:tcW w:w="1373" w:type="dxa"/>
          </w:tcPr>
          <w:p w14:paraId="308A38B5" w14:textId="77777777" w:rsidR="00BF531A" w:rsidRPr="002B4398" w:rsidRDefault="00BF531A" w:rsidP="009F7E80">
            <w:pPr>
              <w:rPr>
                <w:sz w:val="20"/>
                <w:szCs w:val="20"/>
                <w:lang w:val="en-US"/>
              </w:rPr>
            </w:pPr>
            <w:r w:rsidRPr="002B4398">
              <w:rPr>
                <w:sz w:val="20"/>
                <w:szCs w:val="20"/>
                <w:lang w:val="en-US"/>
              </w:rPr>
              <w:t>1893 -</w:t>
            </w:r>
          </w:p>
        </w:tc>
        <w:tc>
          <w:tcPr>
            <w:tcW w:w="3135" w:type="dxa"/>
          </w:tcPr>
          <w:p w14:paraId="41AE4169" w14:textId="77777777" w:rsidR="00BF531A" w:rsidRPr="002B4398" w:rsidRDefault="00BF531A" w:rsidP="009F7E80">
            <w:pPr>
              <w:rPr>
                <w:sz w:val="20"/>
                <w:szCs w:val="20"/>
                <w:lang w:val="en-US"/>
              </w:rPr>
            </w:pPr>
            <w:r w:rsidRPr="002B4398">
              <w:rPr>
                <w:sz w:val="20"/>
                <w:szCs w:val="20"/>
                <w:lang w:val="en-US"/>
              </w:rPr>
              <w:t>206</w:t>
            </w:r>
          </w:p>
        </w:tc>
        <w:tc>
          <w:tcPr>
            <w:tcW w:w="1826" w:type="dxa"/>
          </w:tcPr>
          <w:p w14:paraId="551021D3" w14:textId="77777777" w:rsidR="00BF531A" w:rsidRPr="002B4398" w:rsidRDefault="00BF531A" w:rsidP="009F7E80">
            <w:pPr>
              <w:rPr>
                <w:sz w:val="20"/>
                <w:szCs w:val="20"/>
                <w:lang w:val="en-US"/>
              </w:rPr>
            </w:pPr>
            <w:r w:rsidRPr="002B4398">
              <w:rPr>
                <w:sz w:val="20"/>
                <w:szCs w:val="20"/>
                <w:lang w:val="en-US"/>
              </w:rPr>
              <w:t>180</w:t>
            </w:r>
          </w:p>
        </w:tc>
        <w:tc>
          <w:tcPr>
            <w:tcW w:w="2126" w:type="dxa"/>
          </w:tcPr>
          <w:p w14:paraId="66EE7CD5" w14:textId="77777777" w:rsidR="00BF531A" w:rsidRPr="002B4398" w:rsidRDefault="00BF531A" w:rsidP="009F7E80">
            <w:pPr>
              <w:rPr>
                <w:sz w:val="20"/>
                <w:szCs w:val="20"/>
                <w:lang w:val="en-US"/>
              </w:rPr>
            </w:pPr>
            <w:r w:rsidRPr="002B4398">
              <w:rPr>
                <w:sz w:val="20"/>
                <w:szCs w:val="20"/>
                <w:lang w:val="en-US"/>
              </w:rPr>
              <w:t>87</w:t>
            </w:r>
          </w:p>
        </w:tc>
      </w:tr>
    </w:tbl>
    <w:p w14:paraId="60F1AA37" w14:textId="77777777" w:rsidR="007E721A" w:rsidRDefault="007E721A" w:rsidP="007E721A">
      <w:r>
        <w:t>The deaths shown by the table in the last of these years are not those which occurred in the hospitals during that year, but the deaths of patients who during that year were admitted to the hospitals. This does not, however, detract from the importance of the figures as evidence of the great increase in the proportion of small-pox cases treated in the hospitals.</w:t>
      </w:r>
    </w:p>
    <w:p w14:paraId="321BDFBE" w14:textId="77777777" w:rsidR="007E721A" w:rsidRDefault="007E721A" w:rsidP="007E721A">
      <w:r>
        <w:t xml:space="preserve">492. The Royal Commission to which we have referred, in their Report made in July 1882, contrasted the amount of </w:t>
      </w:r>
      <w:proofErr w:type="gramStart"/>
      <w:r>
        <w:t>small-pox</w:t>
      </w:r>
      <w:proofErr w:type="gramEnd"/>
      <w:r>
        <w:t xml:space="preserve"> in London with that which had occurred in England generally It will be well to bring such a comparison down to the present time and to notice the features which it presents.</w:t>
      </w:r>
    </w:p>
    <w:p w14:paraId="72634BBF" w14:textId="77777777" w:rsidR="007E721A" w:rsidRDefault="007E721A" w:rsidP="007E721A">
      <w:pPr>
        <w:rPr>
          <w:lang w:val="en-US"/>
        </w:rPr>
      </w:pPr>
      <w:r w:rsidRPr="00F74538">
        <w:rPr>
          <w:lang w:val="en-US"/>
        </w:rPr>
        <w:t xml:space="preserve">The following table affords a comparison between the mortality m London and that in England and Wales with the metropolis excluded, the deaths being those from </w:t>
      </w:r>
      <w:proofErr w:type="gramStart"/>
      <w:r w:rsidRPr="00F74538">
        <w:rPr>
          <w:lang w:val="en-US"/>
        </w:rPr>
        <w:t>small-pox</w:t>
      </w:r>
      <w:proofErr w:type="gramEnd"/>
      <w:r w:rsidRPr="00F74538">
        <w:rPr>
          <w:lang w:val="en-US"/>
        </w:rPr>
        <w:t xml:space="preserve"> to every 100,000 living. The figures are taken for the five years 1838- 2, and from 1847 onwards in decennial periods, the figures for the years 1843-6 not being procurable.</w:t>
      </w:r>
    </w:p>
    <w:p w14:paraId="665DC26A" w14:textId="77777777" w:rsidR="007E721A" w:rsidRDefault="007E721A" w:rsidP="007E721A">
      <w:pPr>
        <w:rPr>
          <w:lang w:val="en-US"/>
        </w:rPr>
      </w:pPr>
    </w:p>
    <w:tbl>
      <w:tblPr>
        <w:tblStyle w:val="TableGrid"/>
        <w:tblW w:w="7468" w:type="dxa"/>
        <w:tblInd w:w="607" w:type="dxa"/>
        <w:tblLook w:val="04A0" w:firstRow="1" w:lastRow="0" w:firstColumn="1" w:lastColumn="0" w:noHBand="0" w:noVBand="1"/>
      </w:tblPr>
      <w:tblGrid>
        <w:gridCol w:w="1231"/>
        <w:gridCol w:w="3686"/>
        <w:gridCol w:w="2551"/>
      </w:tblGrid>
      <w:tr w:rsidR="007E721A" w:rsidRPr="003B473E" w14:paraId="4C8E2A33" w14:textId="77777777" w:rsidTr="009F7E80">
        <w:tc>
          <w:tcPr>
            <w:tcW w:w="1231" w:type="dxa"/>
          </w:tcPr>
          <w:p w14:paraId="35F8493B" w14:textId="77777777" w:rsidR="007E721A" w:rsidRPr="003B473E" w:rsidRDefault="007E721A" w:rsidP="009F7E80">
            <w:pPr>
              <w:rPr>
                <w:sz w:val="20"/>
                <w:szCs w:val="20"/>
                <w:lang w:val="en-US"/>
              </w:rPr>
            </w:pPr>
          </w:p>
        </w:tc>
        <w:tc>
          <w:tcPr>
            <w:tcW w:w="6237" w:type="dxa"/>
            <w:gridSpan w:val="2"/>
          </w:tcPr>
          <w:p w14:paraId="111E256B" w14:textId="77777777" w:rsidR="007E721A" w:rsidRPr="003B473E" w:rsidRDefault="007E721A" w:rsidP="009F7E80">
            <w:pPr>
              <w:rPr>
                <w:sz w:val="20"/>
                <w:szCs w:val="20"/>
                <w:lang w:val="en-US"/>
              </w:rPr>
            </w:pPr>
            <w:r w:rsidRPr="003B473E">
              <w:rPr>
                <w:sz w:val="20"/>
                <w:szCs w:val="20"/>
              </w:rPr>
              <w:t xml:space="preserve">Mean annual Deaths from </w:t>
            </w:r>
            <w:proofErr w:type="gramStart"/>
            <w:r w:rsidRPr="003B473E">
              <w:rPr>
                <w:sz w:val="20"/>
                <w:szCs w:val="20"/>
              </w:rPr>
              <w:t>Small-pox</w:t>
            </w:r>
            <w:proofErr w:type="gramEnd"/>
            <w:r w:rsidRPr="003B473E">
              <w:rPr>
                <w:sz w:val="20"/>
                <w:szCs w:val="20"/>
              </w:rPr>
              <w:t>; to every 100,000 living.</w:t>
            </w:r>
          </w:p>
        </w:tc>
      </w:tr>
      <w:tr w:rsidR="007E721A" w:rsidRPr="003B473E" w14:paraId="6DE2CDDC" w14:textId="77777777" w:rsidTr="009F7E80">
        <w:tc>
          <w:tcPr>
            <w:tcW w:w="1231" w:type="dxa"/>
          </w:tcPr>
          <w:p w14:paraId="04F5C671" w14:textId="77777777" w:rsidR="007E721A" w:rsidRPr="003B473E" w:rsidRDefault="007E721A" w:rsidP="009F7E80">
            <w:pPr>
              <w:rPr>
                <w:sz w:val="20"/>
                <w:szCs w:val="20"/>
                <w:lang w:val="en-US"/>
              </w:rPr>
            </w:pPr>
          </w:p>
        </w:tc>
        <w:tc>
          <w:tcPr>
            <w:tcW w:w="3686" w:type="dxa"/>
          </w:tcPr>
          <w:p w14:paraId="63CA7D58" w14:textId="77777777" w:rsidR="007E721A" w:rsidRPr="003B473E" w:rsidRDefault="007E721A" w:rsidP="009F7E80">
            <w:pPr>
              <w:rPr>
                <w:sz w:val="20"/>
                <w:szCs w:val="20"/>
                <w:lang w:val="en-US"/>
              </w:rPr>
            </w:pPr>
            <w:r w:rsidRPr="003B473E">
              <w:rPr>
                <w:sz w:val="20"/>
                <w:szCs w:val="20"/>
              </w:rPr>
              <w:t>England and Wales, excluding London.</w:t>
            </w:r>
          </w:p>
        </w:tc>
        <w:tc>
          <w:tcPr>
            <w:tcW w:w="2551" w:type="dxa"/>
          </w:tcPr>
          <w:p w14:paraId="6A377DD2" w14:textId="77777777" w:rsidR="007E721A" w:rsidRPr="003B473E" w:rsidRDefault="007E721A" w:rsidP="009F7E80">
            <w:pPr>
              <w:rPr>
                <w:sz w:val="20"/>
                <w:szCs w:val="20"/>
                <w:lang w:val="en-US"/>
              </w:rPr>
            </w:pPr>
            <w:r w:rsidRPr="003B473E">
              <w:rPr>
                <w:sz w:val="20"/>
                <w:szCs w:val="20"/>
                <w:lang w:val="en-US"/>
              </w:rPr>
              <w:t>London.</w:t>
            </w:r>
          </w:p>
        </w:tc>
      </w:tr>
      <w:tr w:rsidR="007E721A" w:rsidRPr="003B473E" w14:paraId="156BAE0A" w14:textId="77777777" w:rsidTr="009F7E80">
        <w:tc>
          <w:tcPr>
            <w:tcW w:w="1231" w:type="dxa"/>
            <w:vAlign w:val="bottom"/>
          </w:tcPr>
          <w:p w14:paraId="31005254" w14:textId="77777777" w:rsidR="007E721A" w:rsidRPr="003B473E" w:rsidRDefault="007E721A" w:rsidP="009F7E80">
            <w:pPr>
              <w:rPr>
                <w:sz w:val="20"/>
                <w:szCs w:val="20"/>
                <w:lang w:val="en-US"/>
              </w:rPr>
            </w:pPr>
            <w:r w:rsidRPr="003B473E">
              <w:rPr>
                <w:rFonts w:ascii="Aptos Narrow" w:hAnsi="Aptos Narrow"/>
                <w:color w:val="000000"/>
                <w:sz w:val="20"/>
                <w:szCs w:val="20"/>
              </w:rPr>
              <w:t xml:space="preserve">1838-42 </w:t>
            </w:r>
          </w:p>
        </w:tc>
        <w:tc>
          <w:tcPr>
            <w:tcW w:w="3686" w:type="dxa"/>
            <w:vAlign w:val="bottom"/>
          </w:tcPr>
          <w:p w14:paraId="74633F72" w14:textId="77777777" w:rsidR="007E721A" w:rsidRPr="003B473E" w:rsidRDefault="007E721A" w:rsidP="009F7E80">
            <w:pPr>
              <w:rPr>
                <w:sz w:val="20"/>
                <w:szCs w:val="20"/>
                <w:lang w:val="en-US"/>
              </w:rPr>
            </w:pPr>
            <w:r w:rsidRPr="003B473E">
              <w:rPr>
                <w:rFonts w:ascii="Aptos Narrow" w:hAnsi="Aptos Narrow"/>
                <w:color w:val="000000"/>
                <w:sz w:val="20"/>
                <w:szCs w:val="20"/>
              </w:rPr>
              <w:t>54.5</w:t>
            </w:r>
          </w:p>
        </w:tc>
        <w:tc>
          <w:tcPr>
            <w:tcW w:w="2551" w:type="dxa"/>
            <w:vAlign w:val="bottom"/>
          </w:tcPr>
          <w:p w14:paraId="1E85FDF0" w14:textId="77777777" w:rsidR="007E721A" w:rsidRPr="003B473E" w:rsidRDefault="007E721A" w:rsidP="009F7E80">
            <w:pPr>
              <w:rPr>
                <w:sz w:val="20"/>
                <w:szCs w:val="20"/>
                <w:lang w:val="en-US"/>
              </w:rPr>
            </w:pPr>
            <w:r w:rsidRPr="003B473E">
              <w:rPr>
                <w:rFonts w:ascii="Aptos Narrow" w:hAnsi="Aptos Narrow"/>
                <w:color w:val="000000"/>
                <w:sz w:val="20"/>
                <w:szCs w:val="20"/>
              </w:rPr>
              <w:t>77.1</w:t>
            </w:r>
          </w:p>
        </w:tc>
      </w:tr>
      <w:tr w:rsidR="007E721A" w:rsidRPr="003B473E" w14:paraId="3CF96460" w14:textId="77777777" w:rsidTr="009F7E80">
        <w:tc>
          <w:tcPr>
            <w:tcW w:w="1231" w:type="dxa"/>
            <w:vAlign w:val="bottom"/>
          </w:tcPr>
          <w:p w14:paraId="5F0084E8" w14:textId="77777777" w:rsidR="007E721A" w:rsidRPr="003B473E" w:rsidRDefault="007E721A" w:rsidP="009F7E80">
            <w:pPr>
              <w:rPr>
                <w:sz w:val="20"/>
                <w:szCs w:val="20"/>
                <w:lang w:val="en-US"/>
              </w:rPr>
            </w:pPr>
            <w:r w:rsidRPr="003B473E">
              <w:rPr>
                <w:rFonts w:ascii="Aptos Narrow" w:hAnsi="Aptos Narrow"/>
                <w:color w:val="000000"/>
                <w:sz w:val="20"/>
                <w:szCs w:val="20"/>
              </w:rPr>
              <w:t xml:space="preserve">1847-56 </w:t>
            </w:r>
          </w:p>
        </w:tc>
        <w:tc>
          <w:tcPr>
            <w:tcW w:w="3686" w:type="dxa"/>
            <w:vAlign w:val="bottom"/>
          </w:tcPr>
          <w:p w14:paraId="31F798DD" w14:textId="77777777" w:rsidR="007E721A" w:rsidRPr="003B473E" w:rsidRDefault="007E721A" w:rsidP="009F7E80">
            <w:pPr>
              <w:rPr>
                <w:sz w:val="20"/>
                <w:szCs w:val="20"/>
                <w:lang w:val="en-US"/>
              </w:rPr>
            </w:pPr>
            <w:r w:rsidRPr="003B473E">
              <w:rPr>
                <w:rFonts w:ascii="Aptos Narrow" w:hAnsi="Aptos Narrow"/>
                <w:color w:val="000000"/>
                <w:sz w:val="20"/>
                <w:szCs w:val="20"/>
              </w:rPr>
              <w:t>23.6</w:t>
            </w:r>
          </w:p>
        </w:tc>
        <w:tc>
          <w:tcPr>
            <w:tcW w:w="2551" w:type="dxa"/>
            <w:vAlign w:val="bottom"/>
          </w:tcPr>
          <w:p w14:paraId="02B0354C" w14:textId="77777777" w:rsidR="007E721A" w:rsidRPr="003B473E" w:rsidRDefault="007E721A" w:rsidP="009F7E80">
            <w:pPr>
              <w:rPr>
                <w:sz w:val="20"/>
                <w:szCs w:val="20"/>
                <w:lang w:val="en-US"/>
              </w:rPr>
            </w:pPr>
            <w:r w:rsidRPr="003B473E">
              <w:rPr>
                <w:rFonts w:ascii="Aptos Narrow" w:hAnsi="Aptos Narrow"/>
                <w:color w:val="000000"/>
                <w:sz w:val="20"/>
                <w:szCs w:val="20"/>
              </w:rPr>
              <w:t>34.6</w:t>
            </w:r>
          </w:p>
        </w:tc>
      </w:tr>
      <w:tr w:rsidR="007E721A" w:rsidRPr="003B473E" w14:paraId="5591079B" w14:textId="77777777" w:rsidTr="009F7E80">
        <w:tc>
          <w:tcPr>
            <w:tcW w:w="1231" w:type="dxa"/>
            <w:vAlign w:val="bottom"/>
          </w:tcPr>
          <w:p w14:paraId="468C8075" w14:textId="77777777" w:rsidR="007E721A" w:rsidRPr="003B473E" w:rsidRDefault="007E721A" w:rsidP="009F7E80">
            <w:pPr>
              <w:rPr>
                <w:sz w:val="20"/>
                <w:szCs w:val="20"/>
                <w:lang w:val="en-US"/>
              </w:rPr>
            </w:pPr>
            <w:r w:rsidRPr="003B473E">
              <w:rPr>
                <w:rFonts w:ascii="Aptos Narrow" w:hAnsi="Aptos Narrow"/>
                <w:color w:val="000000"/>
                <w:sz w:val="20"/>
                <w:szCs w:val="20"/>
              </w:rPr>
              <w:t xml:space="preserve">1857-66 </w:t>
            </w:r>
          </w:p>
        </w:tc>
        <w:tc>
          <w:tcPr>
            <w:tcW w:w="3686" w:type="dxa"/>
            <w:vAlign w:val="bottom"/>
          </w:tcPr>
          <w:p w14:paraId="1728E139" w14:textId="77777777" w:rsidR="007E721A" w:rsidRPr="003B473E" w:rsidRDefault="007E721A" w:rsidP="009F7E80">
            <w:pPr>
              <w:rPr>
                <w:sz w:val="20"/>
                <w:szCs w:val="20"/>
                <w:lang w:val="en-US"/>
              </w:rPr>
            </w:pPr>
            <w:r w:rsidRPr="003B473E">
              <w:rPr>
                <w:rFonts w:ascii="Aptos Narrow" w:hAnsi="Aptos Narrow"/>
                <w:color w:val="000000"/>
                <w:sz w:val="20"/>
                <w:szCs w:val="20"/>
              </w:rPr>
              <w:t>20</w:t>
            </w:r>
          </w:p>
        </w:tc>
        <w:tc>
          <w:tcPr>
            <w:tcW w:w="2551" w:type="dxa"/>
            <w:vAlign w:val="bottom"/>
          </w:tcPr>
          <w:p w14:paraId="1654FD95" w14:textId="77777777" w:rsidR="007E721A" w:rsidRPr="003B473E" w:rsidRDefault="007E721A" w:rsidP="009F7E80">
            <w:pPr>
              <w:rPr>
                <w:sz w:val="20"/>
                <w:szCs w:val="20"/>
                <w:lang w:val="en-US"/>
              </w:rPr>
            </w:pPr>
            <w:r w:rsidRPr="003B473E">
              <w:rPr>
                <w:rFonts w:ascii="Aptos Narrow" w:hAnsi="Aptos Narrow"/>
                <w:color w:val="000000"/>
                <w:sz w:val="20"/>
                <w:szCs w:val="20"/>
              </w:rPr>
              <w:t>26.8</w:t>
            </w:r>
          </w:p>
        </w:tc>
      </w:tr>
      <w:tr w:rsidR="007E721A" w:rsidRPr="003B473E" w14:paraId="28396086" w14:textId="77777777" w:rsidTr="009F7E80">
        <w:tc>
          <w:tcPr>
            <w:tcW w:w="1231" w:type="dxa"/>
            <w:vAlign w:val="bottom"/>
          </w:tcPr>
          <w:p w14:paraId="37DDB447" w14:textId="77777777" w:rsidR="007E721A" w:rsidRPr="003B473E" w:rsidRDefault="007E721A" w:rsidP="009F7E80">
            <w:pPr>
              <w:rPr>
                <w:sz w:val="20"/>
                <w:szCs w:val="20"/>
                <w:lang w:val="en-US"/>
              </w:rPr>
            </w:pPr>
            <w:r w:rsidRPr="003B473E">
              <w:rPr>
                <w:rFonts w:ascii="Aptos Narrow" w:hAnsi="Aptos Narrow"/>
                <w:color w:val="000000"/>
                <w:sz w:val="20"/>
                <w:szCs w:val="20"/>
              </w:rPr>
              <w:t xml:space="preserve">1867-76 </w:t>
            </w:r>
          </w:p>
        </w:tc>
        <w:tc>
          <w:tcPr>
            <w:tcW w:w="3686" w:type="dxa"/>
            <w:vAlign w:val="bottom"/>
          </w:tcPr>
          <w:p w14:paraId="4F59E202" w14:textId="77777777" w:rsidR="007E721A" w:rsidRPr="003B473E" w:rsidRDefault="007E721A" w:rsidP="009F7E80">
            <w:pPr>
              <w:rPr>
                <w:sz w:val="20"/>
                <w:szCs w:val="20"/>
                <w:lang w:val="en-US"/>
              </w:rPr>
            </w:pPr>
            <w:r w:rsidRPr="003B473E">
              <w:rPr>
                <w:rFonts w:ascii="Aptos Narrow" w:hAnsi="Aptos Narrow"/>
                <w:color w:val="000000"/>
                <w:sz w:val="20"/>
                <w:szCs w:val="20"/>
              </w:rPr>
              <w:t>22.5</w:t>
            </w:r>
          </w:p>
        </w:tc>
        <w:tc>
          <w:tcPr>
            <w:tcW w:w="2551" w:type="dxa"/>
            <w:vAlign w:val="bottom"/>
          </w:tcPr>
          <w:p w14:paraId="464034E0" w14:textId="77777777" w:rsidR="007E721A" w:rsidRPr="003B473E" w:rsidRDefault="007E721A" w:rsidP="009F7E80">
            <w:pPr>
              <w:rPr>
                <w:sz w:val="20"/>
                <w:szCs w:val="20"/>
                <w:lang w:val="en-US"/>
              </w:rPr>
            </w:pPr>
            <w:r w:rsidRPr="003B473E">
              <w:rPr>
                <w:rFonts w:ascii="Aptos Narrow" w:hAnsi="Aptos Narrow"/>
                <w:color w:val="000000"/>
                <w:sz w:val="20"/>
                <w:szCs w:val="20"/>
              </w:rPr>
              <w:t>41.9</w:t>
            </w:r>
          </w:p>
        </w:tc>
      </w:tr>
      <w:tr w:rsidR="007E721A" w:rsidRPr="003B473E" w14:paraId="2B7F71D7" w14:textId="77777777" w:rsidTr="009F7E80">
        <w:tc>
          <w:tcPr>
            <w:tcW w:w="1231" w:type="dxa"/>
            <w:vAlign w:val="bottom"/>
          </w:tcPr>
          <w:p w14:paraId="3C38C4C7" w14:textId="77777777" w:rsidR="007E721A" w:rsidRPr="003B473E" w:rsidRDefault="007E721A" w:rsidP="009F7E80">
            <w:pPr>
              <w:rPr>
                <w:sz w:val="20"/>
                <w:szCs w:val="20"/>
                <w:lang w:val="en-US"/>
              </w:rPr>
            </w:pPr>
            <w:r w:rsidRPr="003B473E">
              <w:rPr>
                <w:rFonts w:ascii="Aptos Narrow" w:hAnsi="Aptos Narrow"/>
                <w:color w:val="000000"/>
                <w:sz w:val="20"/>
                <w:szCs w:val="20"/>
              </w:rPr>
              <w:t xml:space="preserve">1877-86 </w:t>
            </w:r>
          </w:p>
        </w:tc>
        <w:tc>
          <w:tcPr>
            <w:tcW w:w="3686" w:type="dxa"/>
            <w:vAlign w:val="bottom"/>
          </w:tcPr>
          <w:p w14:paraId="68E1E6CC" w14:textId="77777777" w:rsidR="007E721A" w:rsidRPr="003B473E" w:rsidRDefault="007E721A" w:rsidP="009F7E80">
            <w:pPr>
              <w:rPr>
                <w:sz w:val="20"/>
                <w:szCs w:val="20"/>
                <w:lang w:val="en-US"/>
              </w:rPr>
            </w:pPr>
            <w:r w:rsidRPr="003B473E">
              <w:rPr>
                <w:rFonts w:ascii="Aptos Narrow" w:hAnsi="Aptos Narrow"/>
                <w:color w:val="000000"/>
                <w:sz w:val="20"/>
                <w:szCs w:val="20"/>
              </w:rPr>
              <w:t>3.3</w:t>
            </w:r>
          </w:p>
        </w:tc>
        <w:tc>
          <w:tcPr>
            <w:tcW w:w="2551" w:type="dxa"/>
            <w:vAlign w:val="bottom"/>
          </w:tcPr>
          <w:p w14:paraId="3D601E84" w14:textId="77777777" w:rsidR="007E721A" w:rsidRPr="003B473E" w:rsidRDefault="007E721A" w:rsidP="009F7E80">
            <w:pPr>
              <w:rPr>
                <w:sz w:val="20"/>
                <w:szCs w:val="20"/>
                <w:lang w:val="en-US"/>
              </w:rPr>
            </w:pPr>
            <w:r w:rsidRPr="003B473E">
              <w:rPr>
                <w:rFonts w:ascii="Aptos Narrow" w:hAnsi="Aptos Narrow"/>
                <w:color w:val="000000"/>
                <w:sz w:val="20"/>
                <w:szCs w:val="20"/>
              </w:rPr>
              <w:t>27.4</w:t>
            </w:r>
          </w:p>
        </w:tc>
      </w:tr>
    </w:tbl>
    <w:p w14:paraId="533F0E4F" w14:textId="77777777" w:rsidR="007E721A" w:rsidRDefault="007E721A" w:rsidP="007E721A"/>
    <w:p w14:paraId="3514D84C" w14:textId="77777777" w:rsidR="007E721A" w:rsidRDefault="007E721A" w:rsidP="007E721A">
      <w:pPr>
        <w:rPr>
          <w:lang w:val="en-US"/>
        </w:rPr>
      </w:pPr>
      <w:r>
        <w:rPr>
          <w:lang w:val="en-US"/>
        </w:rPr>
        <w:lastRenderedPageBreak/>
        <w:t>493</w:t>
      </w:r>
      <w:r w:rsidRPr="0042181F">
        <w:rPr>
          <w:lang w:val="en-US"/>
        </w:rPr>
        <w:t xml:space="preserve">. It will be seen that during the second and third periods, there was a great reduction of mortality both in England, excluding the metropolis, and in London; though it must be remembered that 1838-42 includes 1838, in which there was a considerable epidemic. The great epidemic wave of </w:t>
      </w:r>
      <w:proofErr w:type="gramStart"/>
      <w:r w:rsidRPr="0042181F">
        <w:rPr>
          <w:lang w:val="en-US"/>
        </w:rPr>
        <w:t>small-pox</w:t>
      </w:r>
      <w:proofErr w:type="gramEnd"/>
      <w:r w:rsidRPr="0042181F">
        <w:rPr>
          <w:lang w:val="en-US"/>
        </w:rPr>
        <w:t xml:space="preserve"> which swept over the country in 1870-1, and which made itself felt in almost every part of Europe, naturally produced a sensible effect on the mortality of the next </w:t>
      </w:r>
      <w:proofErr w:type="gramStart"/>
      <w:r w:rsidRPr="0042181F">
        <w:rPr>
          <w:lang w:val="en-US"/>
        </w:rPr>
        <w:t>decennium</w:t>
      </w:r>
      <w:proofErr w:type="gramEnd"/>
      <w:r w:rsidRPr="0042181F">
        <w:rPr>
          <w:lang w:val="en-US"/>
        </w:rPr>
        <w:t xml:space="preserve">, but it is to be noted that its effect was much more serious in London than outside the metropolis. The mortality there, though raised higher than in the previous decennium, did not reach the point at which it stood in the decennium before that. In London, on the other hand, the mortality largely exceeded that of the two previous </w:t>
      </w:r>
      <w:proofErr w:type="gramStart"/>
      <w:r w:rsidRPr="0042181F">
        <w:rPr>
          <w:lang w:val="en-US"/>
        </w:rPr>
        <w:t>decennia</w:t>
      </w:r>
      <w:proofErr w:type="gramEnd"/>
      <w:r w:rsidRPr="0042181F">
        <w:rPr>
          <w:lang w:val="en-US"/>
        </w:rPr>
        <w:t xml:space="preserve">. </w:t>
      </w:r>
      <w:proofErr w:type="gramStart"/>
      <w:r w:rsidRPr="0042181F">
        <w:rPr>
          <w:lang w:val="en-US"/>
        </w:rPr>
        <w:t>Again</w:t>
      </w:r>
      <w:proofErr w:type="gramEnd"/>
      <w:r w:rsidRPr="0042181F">
        <w:rPr>
          <w:lang w:val="en-US"/>
        </w:rPr>
        <w:t xml:space="preserve"> it is to be observed that though in the next </w:t>
      </w:r>
      <w:proofErr w:type="gramStart"/>
      <w:r w:rsidRPr="0042181F">
        <w:rPr>
          <w:lang w:val="en-US"/>
        </w:rPr>
        <w:t>decennium</w:t>
      </w:r>
      <w:proofErr w:type="gramEnd"/>
      <w:r w:rsidRPr="0042181F">
        <w:rPr>
          <w:lang w:val="en-US"/>
        </w:rPr>
        <w:t xml:space="preserve"> the mortality fell, both in England generally and in the metropolis, the fall was very different in its extent; outside the metropolis it was vastly greater than within it. It is only since the year 1885 that the condition of London has been at all comparable as regards the amount of small-pox mortality with the rest of the country. The corresponding figures for the years 1887-94 to those given above are as </w:t>
      </w:r>
      <w:proofErr w:type="gramStart"/>
      <w:r w:rsidRPr="0042181F">
        <w:rPr>
          <w:lang w:val="en-US"/>
        </w:rPr>
        <w:t>follows:—</w:t>
      </w:r>
      <w:proofErr w:type="gramEnd"/>
    </w:p>
    <w:tbl>
      <w:tblPr>
        <w:tblW w:w="8914" w:type="dxa"/>
        <w:tblInd w:w="144" w:type="dxa"/>
        <w:tblLayout w:type="fixed"/>
        <w:tblCellMar>
          <w:left w:w="0" w:type="dxa"/>
          <w:right w:w="0" w:type="dxa"/>
        </w:tblCellMar>
        <w:tblLook w:val="0000" w:firstRow="0" w:lastRow="0" w:firstColumn="0" w:lastColumn="0" w:noHBand="0" w:noVBand="0"/>
      </w:tblPr>
      <w:tblGrid>
        <w:gridCol w:w="29"/>
        <w:gridCol w:w="1440"/>
        <w:gridCol w:w="2894"/>
        <w:gridCol w:w="1218"/>
        <w:gridCol w:w="342"/>
        <w:gridCol w:w="278"/>
        <w:gridCol w:w="1252"/>
        <w:gridCol w:w="25"/>
        <w:gridCol w:w="1406"/>
        <w:gridCol w:w="30"/>
      </w:tblGrid>
      <w:tr w:rsidR="007E721A" w:rsidRPr="00F74538" w14:paraId="6402B9FD" w14:textId="77777777" w:rsidTr="009F7E80">
        <w:trPr>
          <w:trHeight w:hRule="exact" w:val="49"/>
        </w:trPr>
        <w:tc>
          <w:tcPr>
            <w:tcW w:w="29" w:type="dxa"/>
            <w:tcBorders>
              <w:top w:val="nil"/>
              <w:left w:val="nil"/>
              <w:bottom w:val="nil"/>
              <w:right w:val="nil"/>
            </w:tcBorders>
          </w:tcPr>
          <w:p w14:paraId="7BBAAF27" w14:textId="77777777" w:rsidR="007E721A" w:rsidRPr="00F74538" w:rsidRDefault="007E721A" w:rsidP="009F7E80">
            <w:pPr>
              <w:rPr>
                <w:lang w:val="en-US"/>
              </w:rPr>
            </w:pPr>
          </w:p>
        </w:tc>
        <w:tc>
          <w:tcPr>
            <w:tcW w:w="1440" w:type="dxa"/>
            <w:tcBorders>
              <w:top w:val="single" w:sz="4" w:space="0" w:color="5E5939"/>
              <w:left w:val="nil"/>
              <w:bottom w:val="nil"/>
              <w:right w:val="nil"/>
            </w:tcBorders>
          </w:tcPr>
          <w:p w14:paraId="43DE5950" w14:textId="77777777" w:rsidR="007E721A" w:rsidRPr="00F74538" w:rsidRDefault="007E721A" w:rsidP="009F7E80">
            <w:pPr>
              <w:rPr>
                <w:lang w:val="en-US"/>
              </w:rPr>
            </w:pPr>
          </w:p>
        </w:tc>
        <w:tc>
          <w:tcPr>
            <w:tcW w:w="2894" w:type="dxa"/>
            <w:tcBorders>
              <w:top w:val="single" w:sz="4" w:space="0" w:color="5E5939"/>
              <w:left w:val="nil"/>
              <w:bottom w:val="nil"/>
              <w:right w:val="nil"/>
            </w:tcBorders>
          </w:tcPr>
          <w:p w14:paraId="44152C80" w14:textId="77777777" w:rsidR="007E721A" w:rsidRPr="00F74538" w:rsidRDefault="007E721A" w:rsidP="009F7E80">
            <w:pPr>
              <w:rPr>
                <w:lang w:val="en-US"/>
              </w:rPr>
            </w:pPr>
          </w:p>
        </w:tc>
        <w:tc>
          <w:tcPr>
            <w:tcW w:w="1218" w:type="dxa"/>
            <w:tcBorders>
              <w:top w:val="single" w:sz="4" w:space="0" w:color="5E5939"/>
              <w:left w:val="nil"/>
              <w:bottom w:val="nil"/>
              <w:right w:val="nil"/>
            </w:tcBorders>
          </w:tcPr>
          <w:p w14:paraId="7B590D8D" w14:textId="77777777" w:rsidR="007E721A" w:rsidRPr="00F74538" w:rsidRDefault="007E721A" w:rsidP="009F7E80">
            <w:pPr>
              <w:rPr>
                <w:lang w:val="en-US"/>
              </w:rPr>
            </w:pPr>
          </w:p>
        </w:tc>
        <w:tc>
          <w:tcPr>
            <w:tcW w:w="342" w:type="dxa"/>
            <w:tcBorders>
              <w:top w:val="nil"/>
              <w:left w:val="nil"/>
              <w:bottom w:val="nil"/>
              <w:right w:val="nil"/>
            </w:tcBorders>
          </w:tcPr>
          <w:p w14:paraId="2269DF5F" w14:textId="77777777" w:rsidR="007E721A" w:rsidRPr="00F74538" w:rsidRDefault="007E721A" w:rsidP="009F7E80">
            <w:pPr>
              <w:rPr>
                <w:lang w:val="en-US"/>
              </w:rPr>
            </w:pPr>
          </w:p>
        </w:tc>
        <w:tc>
          <w:tcPr>
            <w:tcW w:w="278" w:type="dxa"/>
            <w:tcBorders>
              <w:top w:val="nil"/>
              <w:left w:val="nil"/>
              <w:bottom w:val="nil"/>
              <w:right w:val="nil"/>
            </w:tcBorders>
          </w:tcPr>
          <w:p w14:paraId="52AB10CF" w14:textId="77777777" w:rsidR="007E721A" w:rsidRPr="00F74538" w:rsidRDefault="007E721A" w:rsidP="009F7E80">
            <w:pPr>
              <w:rPr>
                <w:lang w:val="en-US"/>
              </w:rPr>
            </w:pPr>
          </w:p>
        </w:tc>
        <w:tc>
          <w:tcPr>
            <w:tcW w:w="1252" w:type="dxa"/>
            <w:tcBorders>
              <w:top w:val="single" w:sz="4" w:space="0" w:color="534C2F"/>
              <w:left w:val="nil"/>
              <w:bottom w:val="nil"/>
              <w:right w:val="nil"/>
            </w:tcBorders>
          </w:tcPr>
          <w:p w14:paraId="07B0B21D" w14:textId="77777777" w:rsidR="007E721A" w:rsidRPr="00F74538" w:rsidRDefault="007E721A" w:rsidP="009F7E80">
            <w:pPr>
              <w:rPr>
                <w:lang w:val="en-US"/>
              </w:rPr>
            </w:pPr>
          </w:p>
        </w:tc>
        <w:tc>
          <w:tcPr>
            <w:tcW w:w="25" w:type="dxa"/>
            <w:tcBorders>
              <w:top w:val="single" w:sz="4" w:space="0" w:color="534C2F"/>
              <w:left w:val="nil"/>
              <w:bottom w:val="nil"/>
              <w:right w:val="nil"/>
            </w:tcBorders>
          </w:tcPr>
          <w:p w14:paraId="20ADBF01" w14:textId="77777777" w:rsidR="007E721A" w:rsidRPr="00F74538" w:rsidRDefault="007E721A" w:rsidP="009F7E80">
            <w:pPr>
              <w:rPr>
                <w:lang w:val="en-US"/>
              </w:rPr>
            </w:pPr>
          </w:p>
        </w:tc>
        <w:tc>
          <w:tcPr>
            <w:tcW w:w="1406" w:type="dxa"/>
            <w:tcBorders>
              <w:top w:val="single" w:sz="4" w:space="0" w:color="534C2F"/>
              <w:left w:val="nil"/>
              <w:bottom w:val="nil"/>
              <w:right w:val="nil"/>
            </w:tcBorders>
          </w:tcPr>
          <w:p w14:paraId="4485533E" w14:textId="77777777" w:rsidR="007E721A" w:rsidRPr="00F74538" w:rsidRDefault="007E721A" w:rsidP="009F7E80">
            <w:pPr>
              <w:rPr>
                <w:lang w:val="en-US"/>
              </w:rPr>
            </w:pPr>
          </w:p>
        </w:tc>
        <w:tc>
          <w:tcPr>
            <w:tcW w:w="30" w:type="dxa"/>
            <w:tcBorders>
              <w:top w:val="single" w:sz="4" w:space="0" w:color="534C2F"/>
              <w:left w:val="nil"/>
              <w:bottom w:val="nil"/>
              <w:right w:val="nil"/>
            </w:tcBorders>
          </w:tcPr>
          <w:p w14:paraId="49D74F1C" w14:textId="77777777" w:rsidR="007E721A" w:rsidRPr="00F74538" w:rsidRDefault="007E721A" w:rsidP="009F7E80">
            <w:pPr>
              <w:rPr>
                <w:lang w:val="en-US"/>
              </w:rPr>
            </w:pPr>
          </w:p>
        </w:tc>
      </w:tr>
      <w:tr w:rsidR="007E721A" w:rsidRPr="00F74538" w14:paraId="30366F87" w14:textId="77777777" w:rsidTr="009F7E80">
        <w:trPr>
          <w:trHeight w:hRule="exact" w:val="24"/>
        </w:trPr>
        <w:tc>
          <w:tcPr>
            <w:tcW w:w="29" w:type="dxa"/>
            <w:tcBorders>
              <w:top w:val="nil"/>
              <w:left w:val="nil"/>
              <w:bottom w:val="nil"/>
              <w:right w:val="nil"/>
            </w:tcBorders>
          </w:tcPr>
          <w:p w14:paraId="57A6106D" w14:textId="77777777" w:rsidR="007E721A" w:rsidRPr="00F74538" w:rsidRDefault="007E721A" w:rsidP="009F7E80">
            <w:pPr>
              <w:rPr>
                <w:lang w:val="en-US"/>
              </w:rPr>
            </w:pPr>
          </w:p>
        </w:tc>
        <w:tc>
          <w:tcPr>
            <w:tcW w:w="1440" w:type="dxa"/>
            <w:tcBorders>
              <w:top w:val="nil"/>
              <w:left w:val="nil"/>
              <w:bottom w:val="nil"/>
              <w:right w:val="nil"/>
            </w:tcBorders>
          </w:tcPr>
          <w:p w14:paraId="18D1068F" w14:textId="77777777" w:rsidR="007E721A" w:rsidRPr="00F74538" w:rsidRDefault="007E721A" w:rsidP="009F7E80">
            <w:pPr>
              <w:rPr>
                <w:lang w:val="en-US"/>
              </w:rPr>
            </w:pPr>
          </w:p>
        </w:tc>
        <w:tc>
          <w:tcPr>
            <w:tcW w:w="2894" w:type="dxa"/>
            <w:tcBorders>
              <w:top w:val="nil"/>
              <w:left w:val="nil"/>
              <w:bottom w:val="nil"/>
              <w:right w:val="nil"/>
            </w:tcBorders>
          </w:tcPr>
          <w:p w14:paraId="25F55113" w14:textId="77777777" w:rsidR="007E721A" w:rsidRPr="00F74538" w:rsidRDefault="007E721A" w:rsidP="009F7E80">
            <w:pPr>
              <w:rPr>
                <w:lang w:val="en-US"/>
              </w:rPr>
            </w:pPr>
          </w:p>
        </w:tc>
        <w:tc>
          <w:tcPr>
            <w:tcW w:w="1218" w:type="dxa"/>
            <w:tcBorders>
              <w:top w:val="nil"/>
              <w:left w:val="nil"/>
              <w:bottom w:val="nil"/>
              <w:right w:val="nil"/>
            </w:tcBorders>
          </w:tcPr>
          <w:p w14:paraId="4F34176C" w14:textId="77777777" w:rsidR="007E721A" w:rsidRPr="00F74538" w:rsidRDefault="007E721A" w:rsidP="009F7E80">
            <w:pPr>
              <w:rPr>
                <w:lang w:val="en-US"/>
              </w:rPr>
            </w:pPr>
          </w:p>
        </w:tc>
        <w:tc>
          <w:tcPr>
            <w:tcW w:w="342" w:type="dxa"/>
            <w:tcBorders>
              <w:top w:val="nil"/>
              <w:left w:val="nil"/>
              <w:bottom w:val="nil"/>
              <w:right w:val="single" w:sz="4" w:space="0" w:color="68623C"/>
            </w:tcBorders>
          </w:tcPr>
          <w:p w14:paraId="1C737C0E" w14:textId="77777777" w:rsidR="007E721A" w:rsidRPr="00F74538" w:rsidRDefault="007E721A" w:rsidP="009F7E80">
            <w:pPr>
              <w:rPr>
                <w:lang w:val="en-US"/>
              </w:rPr>
            </w:pPr>
          </w:p>
        </w:tc>
        <w:tc>
          <w:tcPr>
            <w:tcW w:w="278" w:type="dxa"/>
            <w:tcBorders>
              <w:top w:val="nil"/>
              <w:left w:val="single" w:sz="4" w:space="0" w:color="68623C"/>
              <w:bottom w:val="nil"/>
              <w:right w:val="nil"/>
            </w:tcBorders>
          </w:tcPr>
          <w:p w14:paraId="156AD531" w14:textId="77777777" w:rsidR="007E721A" w:rsidRPr="00F74538" w:rsidRDefault="007E721A" w:rsidP="009F7E80">
            <w:pPr>
              <w:rPr>
                <w:lang w:val="en-US"/>
              </w:rPr>
            </w:pPr>
          </w:p>
        </w:tc>
        <w:tc>
          <w:tcPr>
            <w:tcW w:w="1252" w:type="dxa"/>
            <w:tcBorders>
              <w:top w:val="nil"/>
              <w:left w:val="nil"/>
              <w:bottom w:val="nil"/>
              <w:right w:val="nil"/>
            </w:tcBorders>
          </w:tcPr>
          <w:p w14:paraId="3E8183CE" w14:textId="77777777" w:rsidR="007E721A" w:rsidRPr="00F74538" w:rsidRDefault="007E721A" w:rsidP="009F7E80">
            <w:pPr>
              <w:rPr>
                <w:lang w:val="en-US"/>
              </w:rPr>
            </w:pPr>
          </w:p>
        </w:tc>
        <w:tc>
          <w:tcPr>
            <w:tcW w:w="25" w:type="dxa"/>
            <w:tcBorders>
              <w:top w:val="nil"/>
              <w:left w:val="nil"/>
              <w:bottom w:val="nil"/>
              <w:right w:val="single" w:sz="4" w:space="0" w:color="48421A"/>
            </w:tcBorders>
          </w:tcPr>
          <w:p w14:paraId="09AA48DC" w14:textId="77777777" w:rsidR="007E721A" w:rsidRPr="00F74538" w:rsidRDefault="007E721A" w:rsidP="009F7E80">
            <w:pPr>
              <w:rPr>
                <w:lang w:val="en-US"/>
              </w:rPr>
            </w:pPr>
          </w:p>
        </w:tc>
        <w:tc>
          <w:tcPr>
            <w:tcW w:w="1406" w:type="dxa"/>
            <w:tcBorders>
              <w:top w:val="nil"/>
              <w:left w:val="single" w:sz="4" w:space="0" w:color="48421A"/>
              <w:bottom w:val="nil"/>
              <w:right w:val="nil"/>
            </w:tcBorders>
          </w:tcPr>
          <w:p w14:paraId="64B9DD49" w14:textId="77777777" w:rsidR="007E721A" w:rsidRPr="00F74538" w:rsidRDefault="007E721A" w:rsidP="009F7E80">
            <w:pPr>
              <w:rPr>
                <w:lang w:val="en-US"/>
              </w:rPr>
            </w:pPr>
          </w:p>
        </w:tc>
        <w:tc>
          <w:tcPr>
            <w:tcW w:w="30" w:type="dxa"/>
            <w:tcBorders>
              <w:top w:val="nil"/>
              <w:left w:val="nil"/>
              <w:bottom w:val="nil"/>
              <w:right w:val="nil"/>
            </w:tcBorders>
          </w:tcPr>
          <w:p w14:paraId="496B30A8" w14:textId="77777777" w:rsidR="007E721A" w:rsidRPr="00F74538" w:rsidRDefault="007E721A" w:rsidP="009F7E80">
            <w:pPr>
              <w:rPr>
                <w:lang w:val="en-US"/>
              </w:rPr>
            </w:pPr>
          </w:p>
        </w:tc>
      </w:tr>
      <w:tr w:rsidR="007E721A" w:rsidRPr="00F74538" w14:paraId="083F335F" w14:textId="77777777" w:rsidTr="009F7E80">
        <w:trPr>
          <w:cantSplit/>
          <w:trHeight w:hRule="exact" w:val="269"/>
        </w:trPr>
        <w:tc>
          <w:tcPr>
            <w:tcW w:w="29" w:type="dxa"/>
            <w:tcBorders>
              <w:top w:val="nil"/>
              <w:left w:val="nil"/>
              <w:bottom w:val="nil"/>
              <w:right w:val="single" w:sz="5" w:space="0" w:color="ADA97B"/>
            </w:tcBorders>
          </w:tcPr>
          <w:p w14:paraId="3361675C" w14:textId="77777777" w:rsidR="007E721A" w:rsidRPr="00F74538" w:rsidRDefault="007E721A" w:rsidP="009F7E80">
            <w:pPr>
              <w:rPr>
                <w:lang w:val="en-US"/>
              </w:rPr>
            </w:pPr>
          </w:p>
        </w:tc>
        <w:tc>
          <w:tcPr>
            <w:tcW w:w="1440" w:type="dxa"/>
            <w:tcBorders>
              <w:top w:val="nil"/>
              <w:left w:val="single" w:sz="5" w:space="0" w:color="ADA97B"/>
              <w:bottom w:val="nil"/>
              <w:right w:val="single" w:sz="5" w:space="0" w:color="ADA97B"/>
            </w:tcBorders>
          </w:tcPr>
          <w:p w14:paraId="3AC6FBAE" w14:textId="77777777" w:rsidR="007E721A" w:rsidRPr="00F74538" w:rsidRDefault="007E721A" w:rsidP="009F7E80">
            <w:pPr>
              <w:rPr>
                <w:lang w:val="en-US"/>
              </w:rPr>
            </w:pPr>
          </w:p>
        </w:tc>
        <w:tc>
          <w:tcPr>
            <w:tcW w:w="2894" w:type="dxa"/>
            <w:tcBorders>
              <w:top w:val="nil"/>
              <w:left w:val="single" w:sz="5" w:space="0" w:color="ADA97B"/>
              <w:bottom w:val="single" w:sz="2" w:space="0" w:color="5F5A35"/>
              <w:right w:val="nil"/>
            </w:tcBorders>
          </w:tcPr>
          <w:p w14:paraId="7EB21215" w14:textId="77777777" w:rsidR="007E721A" w:rsidRPr="00F74538" w:rsidRDefault="007E721A" w:rsidP="009F7E80">
            <w:pPr>
              <w:rPr>
                <w:lang w:val="en-US"/>
              </w:rPr>
            </w:pPr>
          </w:p>
        </w:tc>
        <w:tc>
          <w:tcPr>
            <w:tcW w:w="1560" w:type="dxa"/>
            <w:gridSpan w:val="2"/>
            <w:vMerge w:val="restart"/>
            <w:tcBorders>
              <w:top w:val="nil"/>
              <w:left w:val="nil"/>
              <w:bottom w:val="nil"/>
              <w:right w:val="single" w:sz="4" w:space="0" w:color="68623C"/>
            </w:tcBorders>
          </w:tcPr>
          <w:p w14:paraId="106CA199" w14:textId="77777777" w:rsidR="007E721A" w:rsidRPr="00F74538" w:rsidRDefault="007E721A" w:rsidP="009F7E80">
            <w:pPr>
              <w:rPr>
                <w:lang w:val="en-US"/>
              </w:rPr>
            </w:pPr>
            <w:r w:rsidRPr="00F74538">
              <w:rPr>
                <w:lang w:val="en-US"/>
              </w:rPr>
              <w:t>England and Wales, excluding London.</w:t>
            </w:r>
          </w:p>
        </w:tc>
        <w:tc>
          <w:tcPr>
            <w:tcW w:w="278" w:type="dxa"/>
            <w:tcBorders>
              <w:top w:val="nil"/>
              <w:left w:val="single" w:sz="4" w:space="0" w:color="68623C"/>
              <w:bottom w:val="single" w:sz="2" w:space="0" w:color="5F5A35"/>
              <w:right w:val="nil"/>
            </w:tcBorders>
          </w:tcPr>
          <w:p w14:paraId="328028B3" w14:textId="77777777" w:rsidR="007E721A" w:rsidRPr="00F74538" w:rsidRDefault="007E721A" w:rsidP="009F7E80">
            <w:pPr>
              <w:rPr>
                <w:lang w:val="en-US"/>
              </w:rPr>
            </w:pPr>
          </w:p>
        </w:tc>
        <w:tc>
          <w:tcPr>
            <w:tcW w:w="1252" w:type="dxa"/>
            <w:vMerge w:val="restart"/>
            <w:tcBorders>
              <w:top w:val="nil"/>
              <w:left w:val="nil"/>
              <w:bottom w:val="nil"/>
              <w:right w:val="nil"/>
            </w:tcBorders>
          </w:tcPr>
          <w:p w14:paraId="79A624C1" w14:textId="77777777" w:rsidR="007E721A" w:rsidRPr="00F74538" w:rsidRDefault="007E721A" w:rsidP="009F7E80">
            <w:pPr>
              <w:rPr>
                <w:lang w:val="en-US"/>
              </w:rPr>
            </w:pPr>
            <w:r w:rsidRPr="00F74538">
              <w:rPr>
                <w:lang w:val="en-US"/>
              </w:rPr>
              <w:t>London.</w:t>
            </w:r>
          </w:p>
        </w:tc>
        <w:tc>
          <w:tcPr>
            <w:tcW w:w="25" w:type="dxa"/>
            <w:tcBorders>
              <w:top w:val="nil"/>
              <w:left w:val="nil"/>
              <w:bottom w:val="nil"/>
              <w:right w:val="single" w:sz="4" w:space="0" w:color="48421A"/>
            </w:tcBorders>
          </w:tcPr>
          <w:p w14:paraId="75DCF61F" w14:textId="77777777" w:rsidR="007E721A" w:rsidRPr="00F74538" w:rsidRDefault="007E721A" w:rsidP="009F7E80">
            <w:pPr>
              <w:rPr>
                <w:lang w:val="en-US"/>
              </w:rPr>
            </w:pPr>
          </w:p>
        </w:tc>
        <w:tc>
          <w:tcPr>
            <w:tcW w:w="1406" w:type="dxa"/>
            <w:tcBorders>
              <w:top w:val="nil"/>
              <w:left w:val="single" w:sz="4" w:space="0" w:color="48421A"/>
              <w:bottom w:val="nil"/>
              <w:right w:val="nil"/>
            </w:tcBorders>
          </w:tcPr>
          <w:p w14:paraId="38DB06C3" w14:textId="77777777" w:rsidR="007E721A" w:rsidRPr="00F74538" w:rsidRDefault="007E721A" w:rsidP="009F7E80">
            <w:pPr>
              <w:rPr>
                <w:lang w:val="en-US"/>
              </w:rPr>
            </w:pPr>
          </w:p>
        </w:tc>
        <w:tc>
          <w:tcPr>
            <w:tcW w:w="30" w:type="dxa"/>
            <w:tcBorders>
              <w:top w:val="nil"/>
              <w:left w:val="nil"/>
              <w:bottom w:val="nil"/>
              <w:right w:val="nil"/>
            </w:tcBorders>
          </w:tcPr>
          <w:p w14:paraId="459F3849" w14:textId="77777777" w:rsidR="007E721A" w:rsidRPr="00F74538" w:rsidRDefault="007E721A" w:rsidP="009F7E80">
            <w:pPr>
              <w:rPr>
                <w:lang w:val="en-US"/>
              </w:rPr>
            </w:pPr>
          </w:p>
        </w:tc>
      </w:tr>
      <w:tr w:rsidR="007E721A" w:rsidRPr="00F74538" w14:paraId="195362B6" w14:textId="77777777" w:rsidTr="009F7E80">
        <w:trPr>
          <w:cantSplit/>
          <w:trHeight w:hRule="exact" w:val="340"/>
        </w:trPr>
        <w:tc>
          <w:tcPr>
            <w:tcW w:w="29" w:type="dxa"/>
            <w:tcBorders>
              <w:top w:val="nil"/>
              <w:left w:val="nil"/>
              <w:bottom w:val="nil"/>
              <w:right w:val="single" w:sz="5" w:space="0" w:color="ADA97B"/>
            </w:tcBorders>
          </w:tcPr>
          <w:p w14:paraId="7BA277BC" w14:textId="77777777" w:rsidR="007E721A" w:rsidRPr="00F74538" w:rsidRDefault="007E721A" w:rsidP="009F7E80">
            <w:pPr>
              <w:rPr>
                <w:lang w:val="en-US"/>
              </w:rPr>
            </w:pPr>
          </w:p>
        </w:tc>
        <w:tc>
          <w:tcPr>
            <w:tcW w:w="1440" w:type="dxa"/>
            <w:tcBorders>
              <w:top w:val="nil"/>
              <w:left w:val="single" w:sz="5" w:space="0" w:color="ADA97B"/>
              <w:bottom w:val="nil"/>
              <w:right w:val="single" w:sz="5" w:space="0" w:color="ADA97B"/>
            </w:tcBorders>
          </w:tcPr>
          <w:p w14:paraId="22D8584A" w14:textId="77777777" w:rsidR="007E721A" w:rsidRPr="00F74538" w:rsidRDefault="007E721A" w:rsidP="009F7E80">
            <w:pPr>
              <w:rPr>
                <w:lang w:val="en-US"/>
              </w:rPr>
            </w:pPr>
          </w:p>
        </w:tc>
        <w:tc>
          <w:tcPr>
            <w:tcW w:w="2894" w:type="dxa"/>
            <w:tcBorders>
              <w:top w:val="single" w:sz="2" w:space="0" w:color="5F5A35"/>
              <w:left w:val="single" w:sz="5" w:space="0" w:color="ADA97B"/>
              <w:bottom w:val="single" w:sz="2" w:space="0" w:color="5F5A35"/>
              <w:right w:val="nil"/>
            </w:tcBorders>
          </w:tcPr>
          <w:p w14:paraId="60BFE56C" w14:textId="77777777" w:rsidR="007E721A" w:rsidRPr="00F74538" w:rsidRDefault="007E721A" w:rsidP="009F7E80">
            <w:pPr>
              <w:rPr>
                <w:lang w:val="en-US"/>
              </w:rPr>
            </w:pPr>
          </w:p>
        </w:tc>
        <w:tc>
          <w:tcPr>
            <w:tcW w:w="1560" w:type="dxa"/>
            <w:gridSpan w:val="2"/>
            <w:vMerge/>
            <w:tcBorders>
              <w:top w:val="nil"/>
              <w:left w:val="nil"/>
              <w:bottom w:val="single" w:sz="2" w:space="0" w:color="5F5A35"/>
              <w:right w:val="single" w:sz="4" w:space="0" w:color="68623C"/>
            </w:tcBorders>
          </w:tcPr>
          <w:p w14:paraId="3CD15892" w14:textId="77777777" w:rsidR="007E721A" w:rsidRPr="00F74538" w:rsidRDefault="007E721A" w:rsidP="009F7E80">
            <w:pPr>
              <w:rPr>
                <w:lang w:val="en-US"/>
              </w:rPr>
            </w:pPr>
          </w:p>
        </w:tc>
        <w:tc>
          <w:tcPr>
            <w:tcW w:w="278" w:type="dxa"/>
            <w:tcBorders>
              <w:top w:val="single" w:sz="2" w:space="0" w:color="5F5A35"/>
              <w:left w:val="single" w:sz="4" w:space="0" w:color="68623C"/>
              <w:bottom w:val="single" w:sz="2" w:space="0" w:color="5F5A35"/>
              <w:right w:val="nil"/>
            </w:tcBorders>
          </w:tcPr>
          <w:p w14:paraId="463FA7F0" w14:textId="77777777" w:rsidR="007E721A" w:rsidRPr="00F74538" w:rsidRDefault="007E721A" w:rsidP="009F7E80">
            <w:pPr>
              <w:rPr>
                <w:lang w:val="en-US"/>
              </w:rPr>
            </w:pPr>
          </w:p>
        </w:tc>
        <w:tc>
          <w:tcPr>
            <w:tcW w:w="1252" w:type="dxa"/>
            <w:vMerge/>
            <w:tcBorders>
              <w:top w:val="nil"/>
              <w:left w:val="nil"/>
              <w:bottom w:val="single" w:sz="2" w:space="0" w:color="5F5A35"/>
              <w:right w:val="nil"/>
            </w:tcBorders>
          </w:tcPr>
          <w:p w14:paraId="131A864B" w14:textId="77777777" w:rsidR="007E721A" w:rsidRPr="00F74538" w:rsidRDefault="007E721A" w:rsidP="009F7E80">
            <w:pPr>
              <w:rPr>
                <w:lang w:val="en-US"/>
              </w:rPr>
            </w:pPr>
          </w:p>
        </w:tc>
        <w:tc>
          <w:tcPr>
            <w:tcW w:w="25" w:type="dxa"/>
            <w:tcBorders>
              <w:top w:val="nil"/>
              <w:left w:val="nil"/>
              <w:bottom w:val="nil"/>
              <w:right w:val="single" w:sz="4" w:space="0" w:color="48421A"/>
            </w:tcBorders>
          </w:tcPr>
          <w:p w14:paraId="7B9EB87E" w14:textId="77777777" w:rsidR="007E721A" w:rsidRPr="00F74538" w:rsidRDefault="007E721A" w:rsidP="009F7E80">
            <w:pPr>
              <w:rPr>
                <w:lang w:val="en-US"/>
              </w:rPr>
            </w:pPr>
          </w:p>
        </w:tc>
        <w:tc>
          <w:tcPr>
            <w:tcW w:w="1406" w:type="dxa"/>
            <w:tcBorders>
              <w:top w:val="nil"/>
              <w:left w:val="single" w:sz="4" w:space="0" w:color="48421A"/>
              <w:bottom w:val="nil"/>
              <w:right w:val="nil"/>
            </w:tcBorders>
          </w:tcPr>
          <w:p w14:paraId="1318C465" w14:textId="77777777" w:rsidR="007E721A" w:rsidRPr="00F74538" w:rsidRDefault="007E721A" w:rsidP="009F7E80">
            <w:pPr>
              <w:rPr>
                <w:lang w:val="en-US"/>
              </w:rPr>
            </w:pPr>
          </w:p>
        </w:tc>
        <w:tc>
          <w:tcPr>
            <w:tcW w:w="30" w:type="dxa"/>
            <w:tcBorders>
              <w:top w:val="nil"/>
              <w:left w:val="nil"/>
              <w:bottom w:val="nil"/>
              <w:right w:val="nil"/>
            </w:tcBorders>
          </w:tcPr>
          <w:p w14:paraId="38330BAB" w14:textId="77777777" w:rsidR="007E721A" w:rsidRPr="00F74538" w:rsidRDefault="007E721A" w:rsidP="009F7E80">
            <w:pPr>
              <w:rPr>
                <w:lang w:val="en-US"/>
              </w:rPr>
            </w:pPr>
          </w:p>
        </w:tc>
      </w:tr>
      <w:tr w:rsidR="007E721A" w:rsidRPr="00F74538" w14:paraId="3CABC0DA" w14:textId="77777777" w:rsidTr="009F7E80">
        <w:trPr>
          <w:trHeight w:hRule="exact" w:val="950"/>
        </w:trPr>
        <w:tc>
          <w:tcPr>
            <w:tcW w:w="29" w:type="dxa"/>
            <w:tcBorders>
              <w:top w:val="nil"/>
              <w:left w:val="nil"/>
              <w:bottom w:val="nil"/>
              <w:right w:val="single" w:sz="5" w:space="0" w:color="ADA97B"/>
            </w:tcBorders>
          </w:tcPr>
          <w:p w14:paraId="2EFE8D73" w14:textId="77777777" w:rsidR="007E721A" w:rsidRPr="00F74538" w:rsidRDefault="007E721A" w:rsidP="009F7E80">
            <w:pPr>
              <w:rPr>
                <w:lang w:val="en-US"/>
              </w:rPr>
            </w:pPr>
          </w:p>
        </w:tc>
        <w:tc>
          <w:tcPr>
            <w:tcW w:w="1440" w:type="dxa"/>
            <w:tcBorders>
              <w:top w:val="nil"/>
              <w:left w:val="single" w:sz="5" w:space="0" w:color="ADA97B"/>
              <w:bottom w:val="nil"/>
              <w:right w:val="single" w:sz="5" w:space="0" w:color="ADA97B"/>
            </w:tcBorders>
          </w:tcPr>
          <w:p w14:paraId="76854A7E" w14:textId="77777777" w:rsidR="007E721A" w:rsidRPr="00F74538" w:rsidRDefault="007E721A" w:rsidP="009F7E80">
            <w:pPr>
              <w:rPr>
                <w:lang w:val="en-US"/>
              </w:rPr>
            </w:pPr>
          </w:p>
        </w:tc>
        <w:tc>
          <w:tcPr>
            <w:tcW w:w="2894" w:type="dxa"/>
            <w:tcBorders>
              <w:top w:val="single" w:sz="2" w:space="0" w:color="5F5A35"/>
              <w:left w:val="single" w:sz="5" w:space="0" w:color="ADA97B"/>
              <w:bottom w:val="nil"/>
              <w:right w:val="single" w:sz="4" w:space="0" w:color="201908"/>
            </w:tcBorders>
            <w:vAlign w:val="center"/>
          </w:tcPr>
          <w:p w14:paraId="7287BC2E" w14:textId="77777777" w:rsidR="007E721A" w:rsidRPr="00F74538" w:rsidRDefault="007E721A" w:rsidP="009F7E80">
            <w:pPr>
              <w:rPr>
                <w:lang w:val="en-US"/>
              </w:rPr>
            </w:pPr>
            <w:r w:rsidRPr="00F74538">
              <w:rPr>
                <w:lang w:val="en-US"/>
              </w:rPr>
              <w:t>1887-94</w:t>
            </w:r>
          </w:p>
        </w:tc>
        <w:tc>
          <w:tcPr>
            <w:tcW w:w="1218" w:type="dxa"/>
            <w:tcBorders>
              <w:top w:val="single" w:sz="2" w:space="0" w:color="5F5A35"/>
              <w:left w:val="single" w:sz="4" w:space="0" w:color="201908"/>
              <w:bottom w:val="nil"/>
              <w:right w:val="nil"/>
            </w:tcBorders>
            <w:vAlign w:val="center"/>
          </w:tcPr>
          <w:p w14:paraId="5C4B2D04" w14:textId="77777777" w:rsidR="007E721A" w:rsidRPr="00F74538" w:rsidRDefault="007E721A" w:rsidP="009F7E80">
            <w:pPr>
              <w:rPr>
                <w:lang w:val="en-US"/>
              </w:rPr>
            </w:pPr>
            <w:r w:rsidRPr="00F74538">
              <w:rPr>
                <w:lang w:val="en-US"/>
              </w:rPr>
              <w:t>2.0</w:t>
            </w:r>
          </w:p>
        </w:tc>
        <w:tc>
          <w:tcPr>
            <w:tcW w:w="342" w:type="dxa"/>
            <w:tcBorders>
              <w:top w:val="single" w:sz="2" w:space="0" w:color="5F5A35"/>
              <w:left w:val="nil"/>
              <w:bottom w:val="nil"/>
              <w:right w:val="single" w:sz="4" w:space="0" w:color="68623C"/>
            </w:tcBorders>
          </w:tcPr>
          <w:p w14:paraId="4B0AD97B" w14:textId="77777777" w:rsidR="007E721A" w:rsidRPr="00F74538" w:rsidRDefault="007E721A" w:rsidP="009F7E80">
            <w:pPr>
              <w:rPr>
                <w:lang w:val="en-US"/>
              </w:rPr>
            </w:pPr>
          </w:p>
        </w:tc>
        <w:tc>
          <w:tcPr>
            <w:tcW w:w="278" w:type="dxa"/>
            <w:tcBorders>
              <w:top w:val="single" w:sz="2" w:space="0" w:color="5F5A35"/>
              <w:left w:val="single" w:sz="4" w:space="0" w:color="68623C"/>
              <w:bottom w:val="nil"/>
              <w:right w:val="nil"/>
            </w:tcBorders>
          </w:tcPr>
          <w:p w14:paraId="7A461427" w14:textId="77777777" w:rsidR="007E721A" w:rsidRPr="00F74538" w:rsidRDefault="007E721A" w:rsidP="009F7E80">
            <w:pPr>
              <w:rPr>
                <w:lang w:val="en-US"/>
              </w:rPr>
            </w:pPr>
          </w:p>
        </w:tc>
        <w:tc>
          <w:tcPr>
            <w:tcW w:w="1252" w:type="dxa"/>
            <w:tcBorders>
              <w:top w:val="single" w:sz="2" w:space="0" w:color="5F5A35"/>
              <w:left w:val="nil"/>
              <w:bottom w:val="nil"/>
              <w:right w:val="nil"/>
            </w:tcBorders>
            <w:vAlign w:val="center"/>
          </w:tcPr>
          <w:p w14:paraId="6D801F84" w14:textId="77777777" w:rsidR="007E721A" w:rsidRPr="00F74538" w:rsidRDefault="007E721A" w:rsidP="009F7E80">
            <w:pPr>
              <w:rPr>
                <w:lang w:val="en-US"/>
              </w:rPr>
            </w:pPr>
            <w:r w:rsidRPr="00F74538">
              <w:rPr>
                <w:lang w:val="en-US"/>
              </w:rPr>
              <w:t>1.0</w:t>
            </w:r>
          </w:p>
        </w:tc>
        <w:tc>
          <w:tcPr>
            <w:tcW w:w="25" w:type="dxa"/>
            <w:tcBorders>
              <w:top w:val="nil"/>
              <w:left w:val="nil"/>
              <w:bottom w:val="nil"/>
              <w:right w:val="single" w:sz="4" w:space="0" w:color="48421A"/>
            </w:tcBorders>
          </w:tcPr>
          <w:p w14:paraId="6745F4D3" w14:textId="77777777" w:rsidR="007E721A" w:rsidRPr="00F74538" w:rsidRDefault="007E721A" w:rsidP="009F7E80">
            <w:pPr>
              <w:rPr>
                <w:lang w:val="en-US"/>
              </w:rPr>
            </w:pPr>
          </w:p>
        </w:tc>
        <w:tc>
          <w:tcPr>
            <w:tcW w:w="1406" w:type="dxa"/>
            <w:tcBorders>
              <w:top w:val="nil"/>
              <w:left w:val="single" w:sz="4" w:space="0" w:color="48421A"/>
              <w:bottom w:val="nil"/>
              <w:right w:val="nil"/>
            </w:tcBorders>
          </w:tcPr>
          <w:p w14:paraId="01CE35D2" w14:textId="77777777" w:rsidR="007E721A" w:rsidRPr="00F74538" w:rsidRDefault="007E721A" w:rsidP="009F7E80">
            <w:pPr>
              <w:rPr>
                <w:lang w:val="en-US"/>
              </w:rPr>
            </w:pPr>
          </w:p>
        </w:tc>
        <w:tc>
          <w:tcPr>
            <w:tcW w:w="30" w:type="dxa"/>
            <w:tcBorders>
              <w:top w:val="nil"/>
              <w:left w:val="nil"/>
              <w:bottom w:val="nil"/>
              <w:right w:val="nil"/>
            </w:tcBorders>
          </w:tcPr>
          <w:p w14:paraId="5EF373BB" w14:textId="77777777" w:rsidR="007E721A" w:rsidRPr="00F74538" w:rsidRDefault="007E721A" w:rsidP="009F7E80">
            <w:pPr>
              <w:rPr>
                <w:lang w:val="en-US"/>
              </w:rPr>
            </w:pPr>
          </w:p>
        </w:tc>
      </w:tr>
      <w:tr w:rsidR="007E721A" w:rsidRPr="00F74538" w14:paraId="291B89EA" w14:textId="77777777" w:rsidTr="009F7E80">
        <w:trPr>
          <w:trHeight w:hRule="exact" w:val="39"/>
        </w:trPr>
        <w:tc>
          <w:tcPr>
            <w:tcW w:w="29" w:type="dxa"/>
            <w:tcBorders>
              <w:top w:val="nil"/>
              <w:left w:val="nil"/>
              <w:bottom w:val="single" w:sz="2" w:space="0" w:color="766F5F"/>
              <w:right w:val="nil"/>
            </w:tcBorders>
          </w:tcPr>
          <w:p w14:paraId="2412359A" w14:textId="77777777" w:rsidR="007E721A" w:rsidRPr="00F74538" w:rsidRDefault="007E721A" w:rsidP="009F7E80">
            <w:pPr>
              <w:rPr>
                <w:lang w:val="en-US"/>
              </w:rPr>
            </w:pPr>
          </w:p>
        </w:tc>
        <w:tc>
          <w:tcPr>
            <w:tcW w:w="1440" w:type="dxa"/>
            <w:tcBorders>
              <w:top w:val="nil"/>
              <w:left w:val="nil"/>
              <w:bottom w:val="single" w:sz="2" w:space="0" w:color="766F5F"/>
              <w:right w:val="nil"/>
            </w:tcBorders>
          </w:tcPr>
          <w:p w14:paraId="699F1695" w14:textId="77777777" w:rsidR="007E721A" w:rsidRPr="00F74538" w:rsidRDefault="007E721A" w:rsidP="009F7E80">
            <w:pPr>
              <w:rPr>
                <w:lang w:val="en-US"/>
              </w:rPr>
            </w:pPr>
          </w:p>
        </w:tc>
        <w:tc>
          <w:tcPr>
            <w:tcW w:w="2894" w:type="dxa"/>
            <w:tcBorders>
              <w:top w:val="nil"/>
              <w:left w:val="nil"/>
              <w:bottom w:val="single" w:sz="2" w:space="0" w:color="766F5F"/>
              <w:right w:val="nil"/>
            </w:tcBorders>
          </w:tcPr>
          <w:p w14:paraId="17323077" w14:textId="77777777" w:rsidR="007E721A" w:rsidRPr="00F74538" w:rsidRDefault="007E721A" w:rsidP="009F7E80">
            <w:pPr>
              <w:rPr>
                <w:lang w:val="en-US"/>
              </w:rPr>
            </w:pPr>
          </w:p>
        </w:tc>
        <w:tc>
          <w:tcPr>
            <w:tcW w:w="1218" w:type="dxa"/>
            <w:tcBorders>
              <w:top w:val="nil"/>
              <w:left w:val="nil"/>
              <w:bottom w:val="single" w:sz="2" w:space="0" w:color="766F5F"/>
              <w:right w:val="nil"/>
            </w:tcBorders>
          </w:tcPr>
          <w:p w14:paraId="7B7A1301" w14:textId="77777777" w:rsidR="007E721A" w:rsidRPr="00F74538" w:rsidRDefault="007E721A" w:rsidP="009F7E80">
            <w:pPr>
              <w:rPr>
                <w:lang w:val="en-US"/>
              </w:rPr>
            </w:pPr>
          </w:p>
        </w:tc>
        <w:tc>
          <w:tcPr>
            <w:tcW w:w="342" w:type="dxa"/>
            <w:tcBorders>
              <w:top w:val="nil"/>
              <w:left w:val="nil"/>
              <w:bottom w:val="single" w:sz="2" w:space="0" w:color="766F5F"/>
              <w:right w:val="nil"/>
            </w:tcBorders>
          </w:tcPr>
          <w:p w14:paraId="1537FC09" w14:textId="77777777" w:rsidR="007E721A" w:rsidRPr="00F74538" w:rsidRDefault="007E721A" w:rsidP="009F7E80">
            <w:pPr>
              <w:rPr>
                <w:lang w:val="en-US"/>
              </w:rPr>
            </w:pPr>
          </w:p>
        </w:tc>
        <w:tc>
          <w:tcPr>
            <w:tcW w:w="278" w:type="dxa"/>
            <w:tcBorders>
              <w:top w:val="nil"/>
              <w:left w:val="nil"/>
              <w:bottom w:val="single" w:sz="2" w:space="0" w:color="766F5F"/>
              <w:right w:val="nil"/>
            </w:tcBorders>
          </w:tcPr>
          <w:p w14:paraId="1FCCA3B0" w14:textId="77777777" w:rsidR="007E721A" w:rsidRPr="00F74538" w:rsidRDefault="007E721A" w:rsidP="009F7E80">
            <w:pPr>
              <w:rPr>
                <w:lang w:val="en-US"/>
              </w:rPr>
            </w:pPr>
          </w:p>
        </w:tc>
        <w:tc>
          <w:tcPr>
            <w:tcW w:w="1252" w:type="dxa"/>
            <w:tcBorders>
              <w:top w:val="nil"/>
              <w:left w:val="nil"/>
              <w:bottom w:val="single" w:sz="2" w:space="0" w:color="766F5F"/>
              <w:right w:val="nil"/>
            </w:tcBorders>
          </w:tcPr>
          <w:p w14:paraId="08B0562E" w14:textId="77777777" w:rsidR="007E721A" w:rsidRPr="00F74538" w:rsidRDefault="007E721A" w:rsidP="009F7E80">
            <w:pPr>
              <w:rPr>
                <w:lang w:val="en-US"/>
              </w:rPr>
            </w:pPr>
          </w:p>
        </w:tc>
        <w:tc>
          <w:tcPr>
            <w:tcW w:w="25" w:type="dxa"/>
            <w:tcBorders>
              <w:top w:val="nil"/>
              <w:left w:val="nil"/>
              <w:bottom w:val="single" w:sz="2" w:space="0" w:color="766F5F"/>
              <w:right w:val="nil"/>
            </w:tcBorders>
          </w:tcPr>
          <w:p w14:paraId="6FE6E1DF" w14:textId="77777777" w:rsidR="007E721A" w:rsidRPr="00F74538" w:rsidRDefault="007E721A" w:rsidP="009F7E80">
            <w:pPr>
              <w:rPr>
                <w:lang w:val="en-US"/>
              </w:rPr>
            </w:pPr>
          </w:p>
        </w:tc>
        <w:tc>
          <w:tcPr>
            <w:tcW w:w="1406" w:type="dxa"/>
            <w:tcBorders>
              <w:top w:val="nil"/>
              <w:left w:val="nil"/>
              <w:bottom w:val="single" w:sz="2" w:space="0" w:color="766F5F"/>
              <w:right w:val="nil"/>
            </w:tcBorders>
          </w:tcPr>
          <w:p w14:paraId="07742CF0" w14:textId="77777777" w:rsidR="007E721A" w:rsidRPr="00F74538" w:rsidRDefault="007E721A" w:rsidP="009F7E80">
            <w:pPr>
              <w:rPr>
                <w:lang w:val="en-US"/>
              </w:rPr>
            </w:pPr>
          </w:p>
        </w:tc>
        <w:tc>
          <w:tcPr>
            <w:tcW w:w="30" w:type="dxa"/>
            <w:tcBorders>
              <w:top w:val="nil"/>
              <w:left w:val="nil"/>
              <w:bottom w:val="nil"/>
              <w:right w:val="nil"/>
            </w:tcBorders>
          </w:tcPr>
          <w:p w14:paraId="0EECAFA8" w14:textId="77777777" w:rsidR="007E721A" w:rsidRPr="00F74538" w:rsidRDefault="007E721A" w:rsidP="009F7E80">
            <w:pPr>
              <w:rPr>
                <w:lang w:val="en-US"/>
              </w:rPr>
            </w:pPr>
          </w:p>
        </w:tc>
      </w:tr>
      <w:tr w:rsidR="007E721A" w:rsidRPr="00F74538" w14:paraId="328698EF" w14:textId="77777777" w:rsidTr="009F7E80">
        <w:trPr>
          <w:trHeight w:hRule="exact" w:val="18"/>
        </w:trPr>
        <w:tc>
          <w:tcPr>
            <w:tcW w:w="29" w:type="dxa"/>
            <w:tcBorders>
              <w:top w:val="single" w:sz="2" w:space="0" w:color="766F5F"/>
              <w:left w:val="nil"/>
              <w:bottom w:val="nil"/>
              <w:right w:val="nil"/>
            </w:tcBorders>
          </w:tcPr>
          <w:p w14:paraId="20868D3B" w14:textId="77777777" w:rsidR="007E721A" w:rsidRPr="00F74538" w:rsidRDefault="007E721A" w:rsidP="009F7E80">
            <w:pPr>
              <w:rPr>
                <w:lang w:val="en-US"/>
              </w:rPr>
            </w:pPr>
          </w:p>
        </w:tc>
        <w:tc>
          <w:tcPr>
            <w:tcW w:w="1440" w:type="dxa"/>
            <w:tcBorders>
              <w:top w:val="single" w:sz="2" w:space="0" w:color="766F5F"/>
              <w:left w:val="nil"/>
              <w:bottom w:val="nil"/>
              <w:right w:val="nil"/>
            </w:tcBorders>
          </w:tcPr>
          <w:p w14:paraId="64E4E540" w14:textId="77777777" w:rsidR="007E721A" w:rsidRPr="00F74538" w:rsidRDefault="007E721A" w:rsidP="009F7E80">
            <w:pPr>
              <w:rPr>
                <w:lang w:val="en-US"/>
              </w:rPr>
            </w:pPr>
          </w:p>
        </w:tc>
        <w:tc>
          <w:tcPr>
            <w:tcW w:w="2894" w:type="dxa"/>
            <w:tcBorders>
              <w:top w:val="single" w:sz="2" w:space="0" w:color="766F5F"/>
              <w:left w:val="nil"/>
              <w:bottom w:val="nil"/>
              <w:right w:val="nil"/>
            </w:tcBorders>
          </w:tcPr>
          <w:p w14:paraId="3C3BB9C4" w14:textId="77777777" w:rsidR="007E721A" w:rsidRPr="00F74538" w:rsidRDefault="007E721A" w:rsidP="009F7E80">
            <w:pPr>
              <w:rPr>
                <w:lang w:val="en-US"/>
              </w:rPr>
            </w:pPr>
          </w:p>
        </w:tc>
        <w:tc>
          <w:tcPr>
            <w:tcW w:w="1218" w:type="dxa"/>
            <w:tcBorders>
              <w:top w:val="single" w:sz="2" w:space="0" w:color="766F5F"/>
              <w:left w:val="nil"/>
              <w:bottom w:val="nil"/>
              <w:right w:val="nil"/>
            </w:tcBorders>
          </w:tcPr>
          <w:p w14:paraId="5A527529" w14:textId="77777777" w:rsidR="007E721A" w:rsidRPr="00F74538" w:rsidRDefault="007E721A" w:rsidP="009F7E80">
            <w:pPr>
              <w:rPr>
                <w:lang w:val="en-US"/>
              </w:rPr>
            </w:pPr>
          </w:p>
        </w:tc>
        <w:tc>
          <w:tcPr>
            <w:tcW w:w="342" w:type="dxa"/>
            <w:tcBorders>
              <w:top w:val="single" w:sz="2" w:space="0" w:color="766F5F"/>
              <w:left w:val="nil"/>
              <w:bottom w:val="nil"/>
              <w:right w:val="nil"/>
            </w:tcBorders>
          </w:tcPr>
          <w:p w14:paraId="28658162" w14:textId="77777777" w:rsidR="007E721A" w:rsidRPr="00F74538" w:rsidRDefault="007E721A" w:rsidP="009F7E80">
            <w:pPr>
              <w:rPr>
                <w:lang w:val="en-US"/>
              </w:rPr>
            </w:pPr>
          </w:p>
        </w:tc>
        <w:tc>
          <w:tcPr>
            <w:tcW w:w="278" w:type="dxa"/>
            <w:tcBorders>
              <w:top w:val="single" w:sz="2" w:space="0" w:color="766F5F"/>
              <w:left w:val="nil"/>
              <w:bottom w:val="nil"/>
              <w:right w:val="nil"/>
            </w:tcBorders>
          </w:tcPr>
          <w:p w14:paraId="59215E1F" w14:textId="77777777" w:rsidR="007E721A" w:rsidRPr="00F74538" w:rsidRDefault="007E721A" w:rsidP="009F7E80">
            <w:pPr>
              <w:rPr>
                <w:lang w:val="en-US"/>
              </w:rPr>
            </w:pPr>
          </w:p>
        </w:tc>
        <w:tc>
          <w:tcPr>
            <w:tcW w:w="1252" w:type="dxa"/>
            <w:tcBorders>
              <w:top w:val="single" w:sz="2" w:space="0" w:color="766F5F"/>
              <w:left w:val="nil"/>
              <w:bottom w:val="nil"/>
              <w:right w:val="nil"/>
            </w:tcBorders>
          </w:tcPr>
          <w:p w14:paraId="7024BD13" w14:textId="77777777" w:rsidR="007E721A" w:rsidRPr="00F74538" w:rsidRDefault="007E721A" w:rsidP="009F7E80">
            <w:pPr>
              <w:rPr>
                <w:lang w:val="en-US"/>
              </w:rPr>
            </w:pPr>
          </w:p>
        </w:tc>
        <w:tc>
          <w:tcPr>
            <w:tcW w:w="25" w:type="dxa"/>
            <w:tcBorders>
              <w:top w:val="single" w:sz="2" w:space="0" w:color="766F5F"/>
              <w:left w:val="nil"/>
              <w:bottom w:val="nil"/>
              <w:right w:val="nil"/>
            </w:tcBorders>
          </w:tcPr>
          <w:p w14:paraId="4C767EBC" w14:textId="77777777" w:rsidR="007E721A" w:rsidRPr="00F74538" w:rsidRDefault="007E721A" w:rsidP="009F7E80">
            <w:pPr>
              <w:rPr>
                <w:lang w:val="en-US"/>
              </w:rPr>
            </w:pPr>
          </w:p>
        </w:tc>
        <w:tc>
          <w:tcPr>
            <w:tcW w:w="1406" w:type="dxa"/>
            <w:tcBorders>
              <w:top w:val="single" w:sz="2" w:space="0" w:color="766F5F"/>
              <w:left w:val="nil"/>
              <w:bottom w:val="nil"/>
              <w:right w:val="nil"/>
            </w:tcBorders>
          </w:tcPr>
          <w:p w14:paraId="78E8BD72" w14:textId="77777777" w:rsidR="007E721A" w:rsidRPr="00F74538" w:rsidRDefault="007E721A" w:rsidP="009F7E80">
            <w:pPr>
              <w:rPr>
                <w:lang w:val="en-US"/>
              </w:rPr>
            </w:pPr>
          </w:p>
        </w:tc>
        <w:tc>
          <w:tcPr>
            <w:tcW w:w="30" w:type="dxa"/>
            <w:tcBorders>
              <w:top w:val="nil"/>
              <w:left w:val="nil"/>
              <w:bottom w:val="nil"/>
              <w:right w:val="nil"/>
            </w:tcBorders>
          </w:tcPr>
          <w:p w14:paraId="13B8C5BD" w14:textId="77777777" w:rsidR="007E721A" w:rsidRPr="00F74538" w:rsidRDefault="007E721A" w:rsidP="009F7E80">
            <w:pPr>
              <w:rPr>
                <w:lang w:val="en-US"/>
              </w:rPr>
            </w:pPr>
          </w:p>
        </w:tc>
      </w:tr>
    </w:tbl>
    <w:p w14:paraId="70A5E848" w14:textId="77777777" w:rsidR="007E721A" w:rsidRDefault="007E721A" w:rsidP="007E721A"/>
    <w:p w14:paraId="27CCFBBB" w14:textId="77777777" w:rsidR="007E721A" w:rsidRDefault="007E721A" w:rsidP="007E721A">
      <w:pPr>
        <w:rPr>
          <w:lang w:val="en-US"/>
        </w:rPr>
      </w:pPr>
      <w:r>
        <w:rPr>
          <w:lang w:val="en-US"/>
        </w:rPr>
        <w:t xml:space="preserve">494. </w:t>
      </w:r>
      <w:r w:rsidRPr="00F74538">
        <w:rPr>
          <w:lang w:val="en-US"/>
        </w:rPr>
        <w:t xml:space="preserve">In the Report of the Royal Commission of 1881, already alluded to, suggestions were made </w:t>
      </w:r>
      <w:proofErr w:type="gramStart"/>
      <w:r w:rsidRPr="00F74538">
        <w:rPr>
          <w:lang w:val="en-US"/>
        </w:rPr>
        <w:t>with regard to</w:t>
      </w:r>
      <w:proofErr w:type="gramEnd"/>
      <w:r w:rsidRPr="00F74538">
        <w:rPr>
          <w:lang w:val="en-US"/>
        </w:rPr>
        <w:t xml:space="preserve"> notification and isolation which have </w:t>
      </w:r>
      <w:proofErr w:type="gramStart"/>
      <w:r w:rsidRPr="00F74538">
        <w:rPr>
          <w:lang w:val="en-US"/>
        </w:rPr>
        <w:t>sine</w:t>
      </w:r>
      <w:proofErr w:type="gramEnd"/>
      <w:r w:rsidRPr="00F74538">
        <w:rPr>
          <w:lang w:val="en-US"/>
        </w:rPr>
        <w:t xml:space="preserve"> been largely carried into effect. </w:t>
      </w:r>
      <w:proofErr w:type="gramStart"/>
      <w:r w:rsidRPr="00F74538">
        <w:rPr>
          <w:lang w:val="en-US"/>
        </w:rPr>
        <w:t>A s</w:t>
      </w:r>
      <w:proofErr w:type="gramEnd"/>
      <w:r w:rsidRPr="00F74538">
        <w:rPr>
          <w:lang w:val="en-US"/>
        </w:rPr>
        <w:t xml:space="preserve"> we have said, it was considered proved that the existing small-pox hospitals had caused a spread of the disease in their neighbourhood. We cannot but think that this may in some measure account for the greatly increased mortality from </w:t>
      </w:r>
      <w:proofErr w:type="gramStart"/>
      <w:r w:rsidRPr="00F74538">
        <w:rPr>
          <w:lang w:val="en-US"/>
        </w:rPr>
        <w:t>small-pox</w:t>
      </w:r>
      <w:proofErr w:type="gramEnd"/>
      <w:r w:rsidRPr="00F74538">
        <w:rPr>
          <w:lang w:val="en-US"/>
        </w:rPr>
        <w:t xml:space="preserve"> in London during the 1871-72 epidemic as compared with the rest of the country. It is true that the statistics relating to England and Wales outside the metropolis include those of other large towns where the same evil was present, but it probably did not exist then in so aggravated a form, and the effect may be neutralised by the statistics relating to smaller towns and rural districts with which they are combined. This idea has been suggested to us, as the result of the inquiry, how</w:t>
      </w:r>
      <w:r>
        <w:rPr>
          <w:lang w:val="en-US"/>
        </w:rPr>
        <w:t xml:space="preserve"> </w:t>
      </w:r>
      <w:r w:rsidRPr="00F74538">
        <w:rPr>
          <w:lang w:val="en-US"/>
        </w:rPr>
        <w:t>it has come about that whilst the metropolis, in the decennium 1867-1876 and again down to 1885, compared so unfavourably with the rest of the country, the con</w:t>
      </w:r>
      <w:r w:rsidRPr="00F74538">
        <w:rPr>
          <w:lang w:val="en-US"/>
        </w:rPr>
        <w:softHyphen/>
        <w:t xml:space="preserve">dition has since that date become so entirely </w:t>
      </w:r>
      <w:proofErr w:type="gramStart"/>
      <w:r w:rsidRPr="00F74538">
        <w:rPr>
          <w:lang w:val="en-US"/>
        </w:rPr>
        <w:t>changed ?</w:t>
      </w:r>
      <w:proofErr w:type="gramEnd"/>
      <w:r w:rsidRPr="00F74538">
        <w:rPr>
          <w:lang w:val="en-US"/>
        </w:rPr>
        <w:t xml:space="preserve"> We think it is impossible to attribute this change to vaccination. There is no reason to suppose that the position of the metropolis in respect to vaccination has, since the year 1885, become superior to the rest of England and </w:t>
      </w:r>
      <w:proofErr w:type="gramStart"/>
      <w:r w:rsidRPr="00F74538">
        <w:rPr>
          <w:lang w:val="en-US"/>
        </w:rPr>
        <w:t>Wales</w:t>
      </w:r>
      <w:r>
        <w:rPr>
          <w:lang w:val="en-US"/>
        </w:rPr>
        <w:t>;</w:t>
      </w:r>
      <w:proofErr w:type="gramEnd"/>
      <w:r w:rsidRPr="00F74538">
        <w:rPr>
          <w:lang w:val="en-US"/>
        </w:rPr>
        <w:t xml:space="preserve"> rather the other way, as the decrease in infantile. vaccination has been greater during the last few years than in the rest of England and Wales. The change, therefore, must be due to some other cause.</w:t>
      </w:r>
    </w:p>
    <w:p w14:paraId="7DE20C39" w14:textId="25E1FC5C" w:rsidR="007E721A" w:rsidRPr="00F74538" w:rsidRDefault="00B510BD" w:rsidP="00B510BD">
      <w:pPr>
        <w:rPr>
          <w:lang w:val="en-US"/>
        </w:rPr>
      </w:pPr>
      <w:r>
        <w:rPr>
          <w:lang w:val="en-US"/>
        </w:rPr>
        <w:t xml:space="preserve">495. </w:t>
      </w:r>
      <w:r w:rsidR="007E721A" w:rsidRPr="00F74538">
        <w:rPr>
          <w:lang w:val="en-US"/>
        </w:rPr>
        <w:t xml:space="preserve">The hospitals which, in the opinion of the Commissioners, were propagating the disease in their neighbourhood, were in operation down to July 1882, when their Report was made. In 1877 and 1878 and again in 1881, </w:t>
      </w:r>
      <w:proofErr w:type="gramStart"/>
      <w:r w:rsidR="007E721A" w:rsidRPr="00F74538">
        <w:rPr>
          <w:lang w:val="en-US"/>
        </w:rPr>
        <w:t>small-pox</w:t>
      </w:r>
      <w:proofErr w:type="gramEnd"/>
      <w:r w:rsidR="007E721A" w:rsidRPr="00F74538">
        <w:rPr>
          <w:lang w:val="en-US"/>
        </w:rPr>
        <w:t xml:space="preserve"> was epidemic in London to a considerable extent.</w:t>
      </w:r>
    </w:p>
    <w:p w14:paraId="63FBD7FF" w14:textId="77777777" w:rsidR="007E721A" w:rsidRPr="00F74538" w:rsidRDefault="007E721A" w:rsidP="007E721A">
      <w:pPr>
        <w:rPr>
          <w:lang w:val="en-US"/>
        </w:rPr>
      </w:pPr>
      <w:r w:rsidRPr="00F74538">
        <w:rPr>
          <w:lang w:val="en-US"/>
        </w:rPr>
        <w:t>We have stated in detail in paragraph 471 the steps which were taken by the Metro</w:t>
      </w:r>
      <w:r w:rsidRPr="00F74538">
        <w:rPr>
          <w:lang w:val="en-US"/>
        </w:rPr>
        <w:softHyphen/>
        <w:t>politan Asylums Board in consequence of the recommendations of the Royal Commis</w:t>
      </w:r>
      <w:r w:rsidRPr="00F74538">
        <w:rPr>
          <w:lang w:val="en-US"/>
        </w:rPr>
        <w:softHyphen/>
        <w:t xml:space="preserve">sion. It will be seen that the intra-urban hospitals </w:t>
      </w:r>
      <w:proofErr w:type="gramStart"/>
      <w:r w:rsidRPr="00F74538">
        <w:rPr>
          <w:lang w:val="en-US"/>
        </w:rPr>
        <w:t>still continued</w:t>
      </w:r>
      <w:proofErr w:type="gramEnd"/>
      <w:r w:rsidRPr="00F74538">
        <w:rPr>
          <w:lang w:val="en-US"/>
        </w:rPr>
        <w:t xml:space="preserve"> in use, and that complaints were made in 1881 that they were spreading </w:t>
      </w:r>
      <w:proofErr w:type="gramStart"/>
      <w:r w:rsidRPr="00F74538">
        <w:rPr>
          <w:lang w:val="en-US"/>
        </w:rPr>
        <w:t>small-pox</w:t>
      </w:r>
      <w:proofErr w:type="gramEnd"/>
      <w:r w:rsidRPr="00F74538">
        <w:rPr>
          <w:lang w:val="en-US"/>
        </w:rPr>
        <w:t xml:space="preserve"> in their vicinity, although the number in each of them was not allowed to exceed 50. In October 1884 this number was reduced to 25. It was not, </w:t>
      </w:r>
      <w:r w:rsidRPr="00F74538">
        <w:rPr>
          <w:lang w:val="en-US"/>
        </w:rPr>
        <w:lastRenderedPageBreak/>
        <w:t xml:space="preserve">however, until 1885 that the system, now in operation, was inaugurated, and all cases of </w:t>
      </w:r>
      <w:proofErr w:type="gramStart"/>
      <w:r w:rsidRPr="00F74538">
        <w:rPr>
          <w:lang w:val="en-US"/>
        </w:rPr>
        <w:t>small-pox</w:t>
      </w:r>
      <w:proofErr w:type="gramEnd"/>
      <w:r w:rsidRPr="00F74538">
        <w:rPr>
          <w:lang w:val="en-US"/>
        </w:rPr>
        <w:t xml:space="preserve"> were treated in hospital ships. It is impossible not to be struck with the fact that it is, since the year 1885, that the metropolis has presented so satisfactory an aspect as regards small-pox mortality. The facts to which we have been calling attention certainly seem to point to the </w:t>
      </w:r>
      <w:proofErr w:type="gramStart"/>
      <w:r w:rsidRPr="00F74538">
        <w:rPr>
          <w:lang w:val="en-US"/>
        </w:rPr>
        <w:t>con</w:t>
      </w:r>
      <w:r w:rsidRPr="00F74538">
        <w:rPr>
          <w:lang w:val="en-US"/>
        </w:rPr>
        <w:softHyphen/>
        <w:t>clusion</w:t>
      </w:r>
      <w:proofErr w:type="gramEnd"/>
      <w:r w:rsidRPr="00F74538">
        <w:rPr>
          <w:lang w:val="en-US"/>
        </w:rPr>
        <w:t xml:space="preserve"> that this has been due to a system of isolation, well organised and administered, the beneficial effect of which is DO longer neutralised by </w:t>
      </w:r>
      <w:proofErr w:type="gramStart"/>
      <w:r w:rsidRPr="00F74538">
        <w:rPr>
          <w:lang w:val="en-US"/>
        </w:rPr>
        <w:t>a spread</w:t>
      </w:r>
      <w:proofErr w:type="gramEnd"/>
      <w:r w:rsidRPr="00F74538">
        <w:rPr>
          <w:lang w:val="en-US"/>
        </w:rPr>
        <w:t xml:space="preserve"> of the disease from the hospitals in which the isolation is carried out.</w:t>
      </w:r>
    </w:p>
    <w:p w14:paraId="4F9A440D" w14:textId="77777777" w:rsidR="007E721A" w:rsidRDefault="007E721A" w:rsidP="007E721A">
      <w:pPr>
        <w:rPr>
          <w:lang w:val="en-US"/>
        </w:rPr>
      </w:pPr>
      <w:r w:rsidRPr="00F74538">
        <w:rPr>
          <w:lang w:val="en-US"/>
        </w:rPr>
        <w:t xml:space="preserve">Upon the whole, we think the experience of London affords cogent evidence of the value of a sound system of isolation in checking the spread of </w:t>
      </w:r>
      <w:proofErr w:type="gramStart"/>
      <w:r w:rsidRPr="00F74538">
        <w:rPr>
          <w:lang w:val="en-US"/>
        </w:rPr>
        <w:t>small-pox</w:t>
      </w:r>
      <w:proofErr w:type="gramEnd"/>
      <w:r w:rsidRPr="00F74538">
        <w:rPr>
          <w:lang w:val="en-US"/>
        </w:rPr>
        <w:t>.</w:t>
      </w:r>
    </w:p>
    <w:p w14:paraId="6C318E92" w14:textId="493A514A" w:rsidR="007E721A" w:rsidRDefault="00B510BD" w:rsidP="00B510BD">
      <w:pPr>
        <w:rPr>
          <w:lang w:val="en-US"/>
        </w:rPr>
      </w:pPr>
      <w:r>
        <w:rPr>
          <w:lang w:val="en-US"/>
        </w:rPr>
        <w:t xml:space="preserve">496. </w:t>
      </w:r>
      <w:r w:rsidR="007E721A" w:rsidRPr="00F74538">
        <w:rPr>
          <w:lang w:val="en-US"/>
        </w:rPr>
        <w:t>The experience of isolation systems in Australia is interesting and worthy of special notice, because whilst in this country the quarantining of persons who have come in immediate contact with those suffering from small-pox has only been possible with the consent of the persons whom it was proposed to subject to quarantine, in Australia their removal to a place of isolation has been made compulsory.</w:t>
      </w:r>
    </w:p>
    <w:p w14:paraId="44376DCD" w14:textId="10C36F6C" w:rsidR="007E721A" w:rsidRPr="00F74538" w:rsidRDefault="00D530D3" w:rsidP="00D530D3">
      <w:pPr>
        <w:rPr>
          <w:lang w:val="en-US"/>
        </w:rPr>
      </w:pPr>
      <w:r>
        <w:rPr>
          <w:lang w:val="en-US"/>
        </w:rPr>
        <w:t xml:space="preserve">497. </w:t>
      </w:r>
      <w:r w:rsidR="007E721A" w:rsidRPr="00F74538">
        <w:rPr>
          <w:lang w:val="en-US"/>
        </w:rPr>
        <w:t xml:space="preserve">Australia, by virtue of its geographical position, and the consequent separation by long sea voyage from infected ports, enjoyed for a long time a sort of natural isolation. Thus, Hirsch, in his </w:t>
      </w:r>
      <w:r w:rsidR="007E721A">
        <w:rPr>
          <w:lang w:val="en-US"/>
        </w:rPr>
        <w:t>“</w:t>
      </w:r>
      <w:r w:rsidR="007E721A" w:rsidRPr="00F74538">
        <w:rPr>
          <w:lang w:val="en-US"/>
        </w:rPr>
        <w:t>Historical and Geographical Pathology,</w:t>
      </w:r>
      <w:r w:rsidR="007E721A">
        <w:rPr>
          <w:lang w:val="en-US"/>
        </w:rPr>
        <w:t>”</w:t>
      </w:r>
      <w:r w:rsidR="007E721A" w:rsidRPr="00F74538">
        <w:rPr>
          <w:lang w:val="en-US"/>
        </w:rPr>
        <w:t xml:space="preserve"> Vol. I., pp. 133-4 (1881), </w:t>
      </w:r>
      <w:proofErr w:type="gramStart"/>
      <w:r w:rsidR="007E721A" w:rsidRPr="00F74538">
        <w:rPr>
          <w:lang w:val="en-US"/>
        </w:rPr>
        <w:t>remarks</w:t>
      </w:r>
      <w:r w:rsidR="007E721A">
        <w:rPr>
          <w:lang w:val="en-US"/>
        </w:rPr>
        <w:t>:</w:t>
      </w:r>
      <w:r w:rsidR="007E721A" w:rsidRPr="00F74538">
        <w:rPr>
          <w:lang w:val="en-US"/>
        </w:rPr>
        <w:t>—</w:t>
      </w:r>
      <w:proofErr w:type="gramEnd"/>
    </w:p>
    <w:p w14:paraId="1D7C2791" w14:textId="1347C7CA" w:rsidR="007E721A" w:rsidRPr="00D530D3" w:rsidRDefault="00D530D3" w:rsidP="00D530D3">
      <w:pPr>
        <w:ind w:left="720" w:right="804"/>
        <w:rPr>
          <w:sz w:val="20"/>
          <w:szCs w:val="20"/>
          <w:lang w:val="en-US"/>
        </w:rPr>
      </w:pPr>
      <w:r>
        <w:rPr>
          <w:sz w:val="20"/>
          <w:szCs w:val="20"/>
          <w:lang w:val="en-US"/>
        </w:rPr>
        <w:t xml:space="preserve"> </w:t>
      </w:r>
      <w:r w:rsidR="007E721A" w:rsidRPr="00D530D3">
        <w:rPr>
          <w:sz w:val="20"/>
          <w:szCs w:val="20"/>
          <w:lang w:val="en-US"/>
        </w:rPr>
        <w:t>The continent of Australia up to 1838 had enjoyed an absolute immunity from</w:t>
      </w:r>
      <w:r>
        <w:rPr>
          <w:sz w:val="20"/>
          <w:szCs w:val="20"/>
          <w:lang w:val="en-US"/>
        </w:rPr>
        <w:t xml:space="preserve"> </w:t>
      </w:r>
      <w:proofErr w:type="gramStart"/>
      <w:r w:rsidR="007E721A" w:rsidRPr="00D530D3">
        <w:rPr>
          <w:sz w:val="20"/>
          <w:szCs w:val="20"/>
          <w:lang w:val="en-US"/>
        </w:rPr>
        <w:t>small-pox</w:t>
      </w:r>
      <w:proofErr w:type="gramEnd"/>
      <w:r w:rsidR="007E721A" w:rsidRPr="00D530D3">
        <w:rPr>
          <w:sz w:val="20"/>
          <w:szCs w:val="20"/>
          <w:lang w:val="en-US"/>
        </w:rPr>
        <w:t>; towards the end of that year the disease appeared at Sydney, having</w:t>
      </w:r>
      <w:r>
        <w:rPr>
          <w:sz w:val="20"/>
          <w:szCs w:val="20"/>
          <w:lang w:val="en-US"/>
        </w:rPr>
        <w:t xml:space="preserve"> </w:t>
      </w:r>
      <w:r w:rsidR="007E721A" w:rsidRPr="00D530D3">
        <w:rPr>
          <w:sz w:val="20"/>
          <w:szCs w:val="20"/>
          <w:lang w:val="en-US"/>
        </w:rPr>
        <w:t>been imported probably from China; it lasted, however, only a short time, and</w:t>
      </w:r>
      <w:r>
        <w:rPr>
          <w:sz w:val="20"/>
          <w:szCs w:val="20"/>
          <w:lang w:val="en-US"/>
        </w:rPr>
        <w:t xml:space="preserve"> </w:t>
      </w:r>
      <w:r w:rsidR="007E721A" w:rsidRPr="00D530D3">
        <w:rPr>
          <w:sz w:val="20"/>
          <w:szCs w:val="20"/>
          <w:lang w:val="en-US"/>
        </w:rPr>
        <w:t>remained absent from the continent until 1868. In that year it was introduced into</w:t>
      </w:r>
      <w:r>
        <w:rPr>
          <w:sz w:val="20"/>
          <w:szCs w:val="20"/>
          <w:lang w:val="en-US"/>
        </w:rPr>
        <w:t xml:space="preserve"> </w:t>
      </w:r>
      <w:r w:rsidR="007E721A" w:rsidRPr="00D530D3">
        <w:rPr>
          <w:sz w:val="20"/>
          <w:szCs w:val="20"/>
          <w:lang w:val="en-US"/>
        </w:rPr>
        <w:t>Melbourne by a ship, and again it spread only to a slight extent, and quickly died</w:t>
      </w:r>
      <w:r>
        <w:rPr>
          <w:sz w:val="20"/>
          <w:szCs w:val="20"/>
          <w:lang w:val="en-US"/>
        </w:rPr>
        <w:t xml:space="preserve"> </w:t>
      </w:r>
      <w:r w:rsidR="007E721A" w:rsidRPr="00D530D3">
        <w:rPr>
          <w:sz w:val="20"/>
          <w:szCs w:val="20"/>
          <w:lang w:val="en-US"/>
        </w:rPr>
        <w:t>out. By a rigorous inspection of ships on their arrival, it has been found possible</w:t>
      </w:r>
      <w:r>
        <w:rPr>
          <w:sz w:val="20"/>
          <w:szCs w:val="20"/>
          <w:lang w:val="en-US"/>
        </w:rPr>
        <w:t xml:space="preserve"> </w:t>
      </w:r>
      <w:r w:rsidR="007E721A" w:rsidRPr="00D530D3">
        <w:rPr>
          <w:sz w:val="20"/>
          <w:szCs w:val="20"/>
          <w:lang w:val="en-US"/>
        </w:rPr>
        <w:t>to prevent subsequent importations, a notable instance of prevention having</w:t>
      </w:r>
      <w:r>
        <w:rPr>
          <w:sz w:val="20"/>
          <w:szCs w:val="20"/>
          <w:lang w:val="en-US"/>
        </w:rPr>
        <w:t xml:space="preserve"> </w:t>
      </w:r>
      <w:r w:rsidR="007E721A" w:rsidRPr="00D530D3">
        <w:rPr>
          <w:sz w:val="20"/>
          <w:szCs w:val="20"/>
          <w:lang w:val="en-US"/>
        </w:rPr>
        <w:t>occurred in 1872. Tasmania has hitherto quite escaped the disease; so also has</w:t>
      </w:r>
      <w:r>
        <w:rPr>
          <w:sz w:val="20"/>
          <w:szCs w:val="20"/>
          <w:lang w:val="en-US"/>
        </w:rPr>
        <w:t xml:space="preserve"> </w:t>
      </w:r>
      <w:r w:rsidR="007E721A" w:rsidRPr="00D530D3">
        <w:rPr>
          <w:sz w:val="20"/>
          <w:szCs w:val="20"/>
          <w:lang w:val="en-US"/>
        </w:rPr>
        <w:t>New Zealand, where an importation of it in 1872 was prevented by strictly isolating</w:t>
      </w:r>
      <w:r>
        <w:rPr>
          <w:sz w:val="20"/>
          <w:szCs w:val="20"/>
          <w:lang w:val="en-US"/>
        </w:rPr>
        <w:t xml:space="preserve"> </w:t>
      </w:r>
      <w:r w:rsidR="007E721A" w:rsidRPr="00D530D3">
        <w:rPr>
          <w:sz w:val="20"/>
          <w:szCs w:val="20"/>
          <w:lang w:val="en-US"/>
        </w:rPr>
        <w:t xml:space="preserve">a vessel that had arrived with </w:t>
      </w:r>
      <w:proofErr w:type="gramStart"/>
      <w:r w:rsidR="007E721A" w:rsidRPr="00D530D3">
        <w:rPr>
          <w:sz w:val="20"/>
          <w:szCs w:val="20"/>
          <w:lang w:val="en-US"/>
        </w:rPr>
        <w:t>small-pox</w:t>
      </w:r>
      <w:proofErr w:type="gramEnd"/>
      <w:r w:rsidR="007E721A" w:rsidRPr="00D530D3">
        <w:rPr>
          <w:sz w:val="20"/>
          <w:szCs w:val="20"/>
          <w:lang w:val="en-US"/>
        </w:rPr>
        <w:t xml:space="preserve"> on board.</w:t>
      </w:r>
      <w:r>
        <w:rPr>
          <w:sz w:val="20"/>
          <w:szCs w:val="20"/>
          <w:lang w:val="en-US"/>
        </w:rPr>
        <w:t xml:space="preserve"> </w:t>
      </w:r>
    </w:p>
    <w:p w14:paraId="02760B55" w14:textId="77777777" w:rsidR="00D530D3" w:rsidRDefault="007E721A" w:rsidP="007E721A">
      <w:pPr>
        <w:rPr>
          <w:lang w:val="en-US"/>
        </w:rPr>
      </w:pPr>
      <w:r w:rsidRPr="00F74538">
        <w:rPr>
          <w:lang w:val="en-US"/>
        </w:rPr>
        <w:t>In New South Wales, Dr. MacLaurin, who has been President of the Board of Health since 1889, informed us that the Government act on the assumption that small-pox is an exotic disease, and that every case must have come from outside the colony, and it is therefore dealt with under a quarantine Act of William IV., originally instituted for dealing with cholera. By an Act passed in 1882, notification of small</w:t>
      </w:r>
      <w:r w:rsidRPr="00F74538">
        <w:rPr>
          <w:lang w:val="en-US"/>
        </w:rPr>
        <w:softHyphen/>
        <w:t xml:space="preserve">pox was made compulsory on medical men and householders under heavy penalties. At Sydney notification of </w:t>
      </w:r>
      <w:proofErr w:type="gramStart"/>
      <w:r w:rsidRPr="00F74538">
        <w:rPr>
          <w:lang w:val="en-US"/>
        </w:rPr>
        <w:t>small-pox</w:t>
      </w:r>
      <w:proofErr w:type="gramEnd"/>
      <w:r w:rsidRPr="00F74538">
        <w:rPr>
          <w:lang w:val="en-US"/>
        </w:rPr>
        <w:t xml:space="preserve"> is followed up by the compulsory removal of the patient and all persons who have been in the house with the patient to the quarantine station at North Head. This station is 670 acres in </w:t>
      </w:r>
      <w:proofErr w:type="gramStart"/>
      <w:r w:rsidRPr="00F74538">
        <w:rPr>
          <w:lang w:val="en-US"/>
        </w:rPr>
        <w:t>extent, and</w:t>
      </w:r>
      <w:proofErr w:type="gramEnd"/>
      <w:r w:rsidRPr="00F74538">
        <w:rPr>
          <w:lang w:val="en-US"/>
        </w:rPr>
        <w:t xml:space="preserve"> situated on the peninsula at the mouth of Sydney Harbour, and is seven miles from the Health Office, with which there is telephonic and telegraphic communication. The </w:t>
      </w:r>
      <w:proofErr w:type="gramStart"/>
      <w:r w:rsidRPr="00F74538">
        <w:rPr>
          <w:lang w:val="en-US"/>
        </w:rPr>
        <w:t>persons</w:t>
      </w:r>
      <w:proofErr w:type="gramEnd"/>
      <w:r w:rsidRPr="00F74538">
        <w:rPr>
          <w:lang w:val="en-US"/>
        </w:rPr>
        <w:t xml:space="preserve"> are conveyed to the station by a steamboat comfortably fitted expressly for the purpose, and no difficulty has </w:t>
      </w:r>
      <w:proofErr w:type="gramStart"/>
      <w:r w:rsidRPr="00F74538">
        <w:rPr>
          <w:lang w:val="en-US"/>
        </w:rPr>
        <w:t>been ex</w:t>
      </w:r>
      <w:r w:rsidRPr="00F74538">
        <w:rPr>
          <w:lang w:val="en-US"/>
        </w:rPr>
        <w:softHyphen/>
        <w:t>perienced</w:t>
      </w:r>
      <w:proofErr w:type="gramEnd"/>
      <w:r w:rsidRPr="00F74538">
        <w:rPr>
          <w:lang w:val="en-US"/>
        </w:rPr>
        <w:t xml:space="preserve"> in </w:t>
      </w:r>
      <w:proofErr w:type="gramStart"/>
      <w:r w:rsidRPr="00F74538">
        <w:rPr>
          <w:lang w:val="en-US"/>
        </w:rPr>
        <w:t>effecting</w:t>
      </w:r>
      <w:proofErr w:type="gramEnd"/>
      <w:r w:rsidRPr="00F74538">
        <w:rPr>
          <w:lang w:val="en-US"/>
        </w:rPr>
        <w:t xml:space="preserve"> their removal. It was, in Dr. MacLaurin's opinion, by carrying out this practice of isolation and quarantine that </w:t>
      </w:r>
      <w:r>
        <w:rPr>
          <w:lang w:val="en-US"/>
        </w:rPr>
        <w:t>“</w:t>
      </w:r>
      <w:r w:rsidRPr="00F74538">
        <w:rPr>
          <w:lang w:val="en-US"/>
        </w:rPr>
        <w:t>the epidemic of 1881-82 was suppressed,</w:t>
      </w:r>
      <w:r>
        <w:rPr>
          <w:lang w:val="en-US"/>
        </w:rPr>
        <w:t>”</w:t>
      </w:r>
      <w:r w:rsidRPr="00F74538">
        <w:rPr>
          <w:lang w:val="en-US"/>
        </w:rPr>
        <w:t xml:space="preserve"> and </w:t>
      </w:r>
      <w:proofErr w:type="gramStart"/>
      <w:r w:rsidRPr="00F74538">
        <w:rPr>
          <w:lang w:val="en-US"/>
        </w:rPr>
        <w:t>small-pox</w:t>
      </w:r>
      <w:proofErr w:type="gramEnd"/>
      <w:r w:rsidRPr="00F74538">
        <w:rPr>
          <w:lang w:val="en-US"/>
        </w:rPr>
        <w:t xml:space="preserve"> </w:t>
      </w:r>
      <w:proofErr w:type="gramStart"/>
      <w:r>
        <w:rPr>
          <w:lang w:val="en-US"/>
        </w:rPr>
        <w:t>“</w:t>
      </w:r>
      <w:r w:rsidRPr="00F74538">
        <w:rPr>
          <w:lang w:val="en-US"/>
        </w:rPr>
        <w:t xml:space="preserve"> has</w:t>
      </w:r>
      <w:proofErr w:type="gramEnd"/>
      <w:r w:rsidRPr="00F74538">
        <w:rPr>
          <w:lang w:val="en-US"/>
        </w:rPr>
        <w:t xml:space="preserve"> never become epidemic since this plan has been adopted.</w:t>
      </w:r>
      <w:r>
        <w:rPr>
          <w:lang w:val="en-US"/>
        </w:rPr>
        <w:t>”</w:t>
      </w:r>
      <w:r w:rsidRPr="00F74538">
        <w:rPr>
          <w:lang w:val="en-US"/>
        </w:rPr>
        <w:t xml:space="preserve"> The persons who have been hi the house with the patient are detained 21 days in quarantine from the date of the last possible contagion. Should a case of </w:t>
      </w:r>
      <w:proofErr w:type="gramStart"/>
      <w:r w:rsidRPr="00F74538">
        <w:rPr>
          <w:lang w:val="en-US"/>
        </w:rPr>
        <w:t>small-pox</w:t>
      </w:r>
      <w:proofErr w:type="gramEnd"/>
      <w:r w:rsidRPr="00F74538">
        <w:rPr>
          <w:lang w:val="en-US"/>
        </w:rPr>
        <w:t xml:space="preserve"> arise among them, those who had been in contact with such infected </w:t>
      </w:r>
      <w:proofErr w:type="gramStart"/>
      <w:r w:rsidRPr="00F74538">
        <w:rPr>
          <w:lang w:val="en-US"/>
        </w:rPr>
        <w:t>person</w:t>
      </w:r>
      <w:proofErr w:type="gramEnd"/>
      <w:r w:rsidRPr="00F74538">
        <w:rPr>
          <w:lang w:val="en-US"/>
        </w:rPr>
        <w:t xml:space="preserve"> would be detained for a further period of 21 days, and so on. To facilitate this the exposed </w:t>
      </w:r>
      <w:proofErr w:type="gramStart"/>
      <w:r w:rsidRPr="00F74538">
        <w:rPr>
          <w:lang w:val="en-US"/>
        </w:rPr>
        <w:t>persons</w:t>
      </w:r>
      <w:proofErr w:type="gramEnd"/>
      <w:r w:rsidRPr="00F74538">
        <w:rPr>
          <w:lang w:val="en-US"/>
        </w:rPr>
        <w:t xml:space="preserve"> are distributed in separate groups within the station. They are allowed to receive letters or parcels, &amp;c., and a telegraph operator is employed, </w:t>
      </w:r>
      <w:r>
        <w:rPr>
          <w:lang w:val="en-US"/>
        </w:rPr>
        <w:t>“</w:t>
      </w:r>
      <w:proofErr w:type="gramStart"/>
      <w:r w:rsidRPr="00F74538">
        <w:rPr>
          <w:lang w:val="en-US"/>
        </w:rPr>
        <w:t>whose</w:t>
      </w:r>
      <w:proofErr w:type="gramEnd"/>
      <w:r w:rsidRPr="00F74538">
        <w:rPr>
          <w:lang w:val="en-US"/>
        </w:rPr>
        <w:t xml:space="preserve"> </w:t>
      </w:r>
      <w:r w:rsidRPr="00F74538">
        <w:rPr>
          <w:lang w:val="en-US"/>
        </w:rPr>
        <w:lastRenderedPageBreak/>
        <w:t xml:space="preserve">special </w:t>
      </w:r>
      <w:proofErr w:type="gramStart"/>
      <w:r>
        <w:rPr>
          <w:lang w:val="en-US"/>
        </w:rPr>
        <w:t>“</w:t>
      </w:r>
      <w:r w:rsidRPr="00F74538">
        <w:rPr>
          <w:lang w:val="en-US"/>
        </w:rPr>
        <w:t xml:space="preserve"> business</w:t>
      </w:r>
      <w:proofErr w:type="gramEnd"/>
      <w:r w:rsidRPr="00F74538">
        <w:rPr>
          <w:lang w:val="en-US"/>
        </w:rPr>
        <w:t xml:space="preserve"> it is to work the telegraph at their request.</w:t>
      </w:r>
      <w:r>
        <w:rPr>
          <w:lang w:val="en-US"/>
        </w:rPr>
        <w:t>”</w:t>
      </w:r>
      <w:r w:rsidRPr="00F74538">
        <w:rPr>
          <w:lang w:val="en-US"/>
        </w:rPr>
        <w:t xml:space="preserve"> </w:t>
      </w:r>
      <w:r>
        <w:rPr>
          <w:lang w:val="en-US"/>
        </w:rPr>
        <w:t>“</w:t>
      </w:r>
      <w:r w:rsidRPr="00F74538">
        <w:rPr>
          <w:lang w:val="en-US"/>
        </w:rPr>
        <w:t xml:space="preserve">Reasonable compensation is </w:t>
      </w:r>
      <w:r>
        <w:rPr>
          <w:lang w:val="en-US"/>
        </w:rPr>
        <w:t>“</w:t>
      </w:r>
      <w:r w:rsidRPr="00F74538">
        <w:rPr>
          <w:lang w:val="en-US"/>
        </w:rPr>
        <w:t>given by the Government for loss</w:t>
      </w:r>
      <w:r>
        <w:rPr>
          <w:lang w:val="en-US"/>
        </w:rPr>
        <w:t>;</w:t>
      </w:r>
      <w:r w:rsidRPr="00F74538">
        <w:rPr>
          <w:lang w:val="en-US"/>
        </w:rPr>
        <w:t xml:space="preserve"> </w:t>
      </w:r>
      <w:proofErr w:type="gramStart"/>
      <w:r>
        <w:rPr>
          <w:lang w:val="en-US"/>
        </w:rPr>
        <w:t>“</w:t>
      </w:r>
      <w:r w:rsidRPr="00F74538">
        <w:rPr>
          <w:lang w:val="en-US"/>
        </w:rPr>
        <w:t xml:space="preserve"> and</w:t>
      </w:r>
      <w:proofErr w:type="gramEnd"/>
      <w:r w:rsidRPr="00F74538">
        <w:rPr>
          <w:lang w:val="en-US"/>
        </w:rPr>
        <w:t xml:space="preserve"> there are heavy penalties under the original Act whereby the quarantine is secured. The station is, according to Dr. MacLaurin, </w:t>
      </w:r>
      <w:r>
        <w:rPr>
          <w:lang w:val="en-US"/>
        </w:rPr>
        <w:t>“</w:t>
      </w:r>
      <w:r w:rsidRPr="00F74538">
        <w:rPr>
          <w:lang w:val="en-US"/>
        </w:rPr>
        <w:t xml:space="preserve">a pleasant place to stay in, and everything is done that can be done to make the </w:t>
      </w:r>
      <w:r>
        <w:rPr>
          <w:lang w:val="en-US"/>
        </w:rPr>
        <w:t>“</w:t>
      </w:r>
      <w:r w:rsidRPr="00F74538">
        <w:rPr>
          <w:lang w:val="en-US"/>
        </w:rPr>
        <w:t xml:space="preserve"> people comfortable</w:t>
      </w:r>
      <w:r>
        <w:rPr>
          <w:lang w:val="en-US"/>
        </w:rPr>
        <w:t>;</w:t>
      </w:r>
      <w:r w:rsidRPr="00F74538">
        <w:rPr>
          <w:lang w:val="en-US"/>
        </w:rPr>
        <w:t xml:space="preserve"> they have nothing whatever to do, and are free from all care, </w:t>
      </w:r>
      <w:r>
        <w:rPr>
          <w:lang w:val="en-US"/>
        </w:rPr>
        <w:t>“</w:t>
      </w:r>
      <w:r w:rsidRPr="00F74538">
        <w:rPr>
          <w:lang w:val="en-US"/>
        </w:rPr>
        <w:t xml:space="preserve"> and they can spend the day pleasantly enough</w:t>
      </w:r>
      <w:r>
        <w:rPr>
          <w:lang w:val="en-US"/>
        </w:rPr>
        <w:t>;</w:t>
      </w:r>
      <w:r w:rsidRPr="00F74538">
        <w:rPr>
          <w:lang w:val="en-US"/>
        </w:rPr>
        <w:t xml:space="preserve"> hut they do not like it.</w:t>
      </w:r>
      <w:r>
        <w:rPr>
          <w:lang w:val="en-US"/>
        </w:rPr>
        <w:t>”</w:t>
      </w:r>
      <w:r w:rsidRPr="00F74538">
        <w:rPr>
          <w:lang w:val="en-US"/>
        </w:rPr>
        <w:t xml:space="preserve"> No one, however, raises any objection to the Sydney system</w:t>
      </w:r>
      <w:r>
        <w:rPr>
          <w:lang w:val="en-US"/>
        </w:rPr>
        <w:t>;</w:t>
      </w:r>
      <w:r w:rsidRPr="00F74538">
        <w:rPr>
          <w:lang w:val="en-US"/>
        </w:rPr>
        <w:t xml:space="preserve"> </w:t>
      </w:r>
      <w:r>
        <w:rPr>
          <w:lang w:val="en-US"/>
        </w:rPr>
        <w:t>“</w:t>
      </w:r>
      <w:r w:rsidRPr="00F74538">
        <w:rPr>
          <w:lang w:val="en-US"/>
        </w:rPr>
        <w:t>the people are all very sensible about it.</w:t>
      </w:r>
      <w:r>
        <w:rPr>
          <w:lang w:val="en-US"/>
        </w:rPr>
        <w:t>”</w:t>
      </w:r>
      <w:r w:rsidRPr="00F74538">
        <w:rPr>
          <w:lang w:val="en-US"/>
        </w:rPr>
        <w:t xml:space="preserve"> In all Australian towns the same system is carried out as strictly, with the result that there was not a case of small-pox in Australia on the </w:t>
      </w:r>
      <w:proofErr w:type="gramStart"/>
      <w:r w:rsidRPr="00F74538">
        <w:rPr>
          <w:lang w:val="en-US"/>
        </w:rPr>
        <w:t>5th</w:t>
      </w:r>
      <w:proofErr w:type="gramEnd"/>
      <w:r w:rsidRPr="00F74538">
        <w:rPr>
          <w:lang w:val="en-US"/>
        </w:rPr>
        <w:t xml:space="preserve"> February 1890</w:t>
      </w:r>
      <w:r>
        <w:rPr>
          <w:lang w:val="en-US"/>
        </w:rPr>
        <w:t>;</w:t>
      </w:r>
      <w:r w:rsidRPr="00F74538">
        <w:rPr>
          <w:lang w:val="en-US"/>
        </w:rPr>
        <w:t xml:space="preserve"> and Dr. MacLaurin is of opinion that the risk of dying of small-pox in Australia is smaller than in any other part of the world. As regards vaccination</w:t>
      </w:r>
      <w:r>
        <w:rPr>
          <w:lang w:val="en-US"/>
        </w:rPr>
        <w:t>:</w:t>
      </w:r>
      <w:r w:rsidRPr="00F74538">
        <w:rPr>
          <w:lang w:val="en-US"/>
        </w:rPr>
        <w:t xml:space="preserve"> —In New South Wales it is very little practised</w:t>
      </w:r>
      <w:r>
        <w:rPr>
          <w:lang w:val="en-US"/>
        </w:rPr>
        <w:t>;</w:t>
      </w:r>
      <w:r w:rsidRPr="00F74538">
        <w:rPr>
          <w:lang w:val="en-US"/>
        </w:rPr>
        <w:t xml:space="preserve"> there is no compulsory Act</w:t>
      </w:r>
      <w:r>
        <w:rPr>
          <w:lang w:val="en-US"/>
        </w:rPr>
        <w:t>;</w:t>
      </w:r>
      <w:r w:rsidRPr="00F74538">
        <w:rPr>
          <w:lang w:val="en-US"/>
        </w:rPr>
        <w:t xml:space="preserve"> and though medical opinion is in favour of it, an opinion shared by Dr. MacLaurin, it is </w:t>
      </w:r>
      <w:proofErr w:type="gramStart"/>
      <w:r w:rsidRPr="00F74538">
        <w:rPr>
          <w:lang w:val="en-US"/>
        </w:rPr>
        <w:t>not .likely</w:t>
      </w:r>
      <w:proofErr w:type="gramEnd"/>
      <w:r w:rsidRPr="00F74538">
        <w:rPr>
          <w:lang w:val="en-US"/>
        </w:rPr>
        <w:t xml:space="preserve"> that a compulsory Vacccination Act could be passed or would be tolerated. The pro</w:t>
      </w:r>
      <w:r w:rsidRPr="00F74538">
        <w:rPr>
          <w:lang w:val="en-US"/>
        </w:rPr>
        <w:softHyphen/>
        <w:t>portion of young persons in New South Wales who are not vaccinated is accordingly very large</w:t>
      </w:r>
      <w:r>
        <w:rPr>
          <w:lang w:val="en-US"/>
        </w:rPr>
        <w:t>;</w:t>
      </w:r>
      <w:r w:rsidRPr="00F74538">
        <w:rPr>
          <w:lang w:val="en-US"/>
        </w:rPr>
        <w:t xml:space="preserve"> probably much more than half of those under ten years of ago are unvaccinated. Although Dr. MacLaurin favours vaccination and respects it highly, </w:t>
      </w:r>
      <w:r w:rsidRPr="00D530D3">
        <w:rPr>
          <w:b/>
          <w:bCs/>
          <w:color w:val="EE0000"/>
          <w:lang w:val="en-US"/>
        </w:rPr>
        <w:t>he is satisfied that the system of isolation as supervised by him is perfectly successful.</w:t>
      </w:r>
      <w:r w:rsidRPr="00F74538">
        <w:rPr>
          <w:lang w:val="en-US"/>
        </w:rPr>
        <w:t xml:space="preserve"> As President of the Board of Health he considered it his business to produce extinction of the disease</w:t>
      </w:r>
      <w:r>
        <w:rPr>
          <w:lang w:val="en-US"/>
        </w:rPr>
        <w:t>;</w:t>
      </w:r>
      <w:r w:rsidRPr="00F74538">
        <w:rPr>
          <w:lang w:val="en-US"/>
        </w:rPr>
        <w:t xml:space="preserve"> he does not consider vaccination a sufficiently absolute protection for such purpose</w:t>
      </w:r>
      <w:r>
        <w:rPr>
          <w:lang w:val="en-US"/>
        </w:rPr>
        <w:t>;</w:t>
      </w:r>
      <w:r w:rsidRPr="00F74538">
        <w:rPr>
          <w:lang w:val="en-US"/>
        </w:rPr>
        <w:t xml:space="preserve"> and he is </w:t>
      </w:r>
    </w:p>
    <w:p w14:paraId="3F06B433" w14:textId="6CD63CE5" w:rsidR="007E721A" w:rsidRPr="00D530D3" w:rsidRDefault="007E721A" w:rsidP="00D530D3">
      <w:pPr>
        <w:ind w:left="144" w:right="804"/>
        <w:rPr>
          <w:lang w:val="en-US"/>
        </w:rPr>
      </w:pPr>
      <w:r w:rsidRPr="00D530D3">
        <w:rPr>
          <w:sz w:val="20"/>
          <w:szCs w:val="20"/>
          <w:lang w:val="en-US"/>
        </w:rPr>
        <w:t xml:space="preserve">fully of opinion that </w:t>
      </w:r>
      <w:r w:rsidRPr="00D530D3">
        <w:rPr>
          <w:b/>
          <w:bCs/>
          <w:color w:val="EE0000"/>
          <w:sz w:val="20"/>
          <w:szCs w:val="20"/>
          <w:lang w:val="en-US"/>
        </w:rPr>
        <w:t xml:space="preserve">the only way in which you can </w:t>
      </w:r>
      <w:proofErr w:type="gramStart"/>
      <w:r w:rsidRPr="00D530D3">
        <w:rPr>
          <w:b/>
          <w:bCs/>
          <w:color w:val="EE0000"/>
          <w:sz w:val="20"/>
          <w:szCs w:val="20"/>
          <w:lang w:val="en-US"/>
        </w:rPr>
        <w:t>bring to an end</w:t>
      </w:r>
      <w:proofErr w:type="gramEnd"/>
      <w:r w:rsidRPr="00D530D3">
        <w:rPr>
          <w:b/>
          <w:bCs/>
          <w:color w:val="EE0000"/>
          <w:sz w:val="20"/>
          <w:szCs w:val="20"/>
          <w:lang w:val="en-US"/>
        </w:rPr>
        <w:t xml:space="preserve"> an outbreak of </w:t>
      </w:r>
      <w:proofErr w:type="gramStart"/>
      <w:r w:rsidRPr="00D530D3">
        <w:rPr>
          <w:b/>
          <w:bCs/>
          <w:color w:val="EE0000"/>
          <w:sz w:val="20"/>
          <w:szCs w:val="20"/>
          <w:lang w:val="en-US"/>
        </w:rPr>
        <w:t>small-pox</w:t>
      </w:r>
      <w:proofErr w:type="gramEnd"/>
      <w:r w:rsidRPr="00D530D3">
        <w:rPr>
          <w:sz w:val="20"/>
          <w:szCs w:val="20"/>
          <w:lang w:val="en-US"/>
        </w:rPr>
        <w:t xml:space="preserve">, that is to say, to bring it under control, and </w:t>
      </w:r>
      <w:proofErr w:type="gramStart"/>
      <w:r w:rsidRPr="00D530D3">
        <w:rPr>
          <w:sz w:val="20"/>
          <w:szCs w:val="20"/>
          <w:lang w:val="en-US"/>
        </w:rPr>
        <w:t>not  leave</w:t>
      </w:r>
      <w:proofErr w:type="gramEnd"/>
      <w:r w:rsidRPr="00D530D3">
        <w:rPr>
          <w:sz w:val="20"/>
          <w:szCs w:val="20"/>
          <w:lang w:val="en-US"/>
        </w:rPr>
        <w:t xml:space="preserve"> it to work itself out, is by notification and </w:t>
      </w:r>
      <w:r w:rsidRPr="00D530D3">
        <w:rPr>
          <w:b/>
          <w:bCs/>
          <w:color w:val="EE0000"/>
          <w:sz w:val="20"/>
          <w:szCs w:val="20"/>
          <w:lang w:val="en-US"/>
        </w:rPr>
        <w:t>isolation</w:t>
      </w:r>
      <w:r w:rsidRPr="00D530D3">
        <w:rPr>
          <w:sz w:val="20"/>
          <w:szCs w:val="20"/>
          <w:lang w:val="en-US"/>
        </w:rPr>
        <w:t xml:space="preserve">. </w:t>
      </w:r>
      <w:proofErr w:type="gramStart"/>
      <w:r w:rsidRPr="00D530D3">
        <w:rPr>
          <w:sz w:val="20"/>
          <w:szCs w:val="20"/>
          <w:lang w:val="en-US"/>
        </w:rPr>
        <w:t>Of course</w:t>
      </w:r>
      <w:proofErr w:type="gramEnd"/>
      <w:r w:rsidRPr="00D530D3">
        <w:rPr>
          <w:sz w:val="20"/>
          <w:szCs w:val="20"/>
          <w:lang w:val="en-US"/>
        </w:rPr>
        <w:t xml:space="preserve"> in any small community, if you let the disease in it will work itself out in time, because all the susceptible people will have had it; but the only way in which you can absolutely control an epidemic of </w:t>
      </w:r>
      <w:proofErr w:type="gramStart"/>
      <w:r w:rsidRPr="00D530D3">
        <w:rPr>
          <w:sz w:val="20"/>
          <w:szCs w:val="20"/>
          <w:lang w:val="en-US"/>
        </w:rPr>
        <w:t>small-pox</w:t>
      </w:r>
      <w:proofErr w:type="gramEnd"/>
      <w:r w:rsidRPr="00D530D3">
        <w:rPr>
          <w:sz w:val="20"/>
          <w:szCs w:val="20"/>
          <w:lang w:val="en-US"/>
        </w:rPr>
        <w:t xml:space="preserve"> is by a system of notification and isolation</w:t>
      </w:r>
      <w:r w:rsidR="00D530D3">
        <w:rPr>
          <w:sz w:val="20"/>
          <w:szCs w:val="20"/>
          <w:lang w:val="en-US"/>
        </w:rPr>
        <w:t>.</w:t>
      </w:r>
    </w:p>
    <w:p w14:paraId="3978EA06" w14:textId="0B000874" w:rsidR="007E721A" w:rsidRPr="00F74538" w:rsidRDefault="00D530D3" w:rsidP="00D530D3">
      <w:pPr>
        <w:ind w:right="-46"/>
        <w:rPr>
          <w:lang w:val="en-US"/>
        </w:rPr>
      </w:pPr>
      <w:r w:rsidRPr="00D530D3">
        <w:rPr>
          <w:lang w:val="en-US"/>
        </w:rPr>
        <w:t xml:space="preserve">498. </w:t>
      </w:r>
      <w:proofErr w:type="gramStart"/>
      <w:r w:rsidR="007E721A" w:rsidRPr="00F74538">
        <w:rPr>
          <w:lang w:val="en-US"/>
        </w:rPr>
        <w:t>Small-pox</w:t>
      </w:r>
      <w:proofErr w:type="gramEnd"/>
      <w:r w:rsidR="007E721A" w:rsidRPr="00F74538">
        <w:rPr>
          <w:lang w:val="en-US"/>
        </w:rPr>
        <w:t xml:space="preserve"> has never been epidemic in Western Australia. Only one case has occurred within the last 31 years, and that was an imported one</w:t>
      </w:r>
      <w:r w:rsidR="007E721A">
        <w:rPr>
          <w:lang w:val="en-US"/>
        </w:rPr>
        <w:t>;</w:t>
      </w:r>
      <w:r w:rsidR="007E721A" w:rsidRPr="00F74538">
        <w:rPr>
          <w:lang w:val="en-US"/>
        </w:rPr>
        <w:t xml:space="preserve"> quarantine was carried out and no infection occurred</w:t>
      </w:r>
      <w:r w:rsidR="007E721A">
        <w:rPr>
          <w:lang w:val="en-US"/>
        </w:rPr>
        <w:t>;</w:t>
      </w:r>
      <w:r w:rsidR="007E721A" w:rsidRPr="00F74538">
        <w:rPr>
          <w:lang w:val="en-US"/>
        </w:rPr>
        <w:t xml:space="preserve"> the immunity from the disease is mainly at least due to isolation. Before 1879 vaccination was not generally practised, a great majority of those born in the colony were unvaccinated</w:t>
      </w:r>
      <w:r w:rsidR="007E721A">
        <w:rPr>
          <w:lang w:val="en-US"/>
        </w:rPr>
        <w:t>;</w:t>
      </w:r>
      <w:r w:rsidR="007E721A" w:rsidRPr="00F74538">
        <w:rPr>
          <w:lang w:val="en-US"/>
        </w:rPr>
        <w:t xml:space="preserve"> in that year a compulsory Vaccination Act was passed in consequence of Sir H. Ord and Dr. Waylen's representations, and in consequence of reports of small-pox in other colonies, and not on account of the existence of small-pox in Western Australia.</w:t>
      </w:r>
    </w:p>
    <w:p w14:paraId="6EB6CAB5" w14:textId="77777777" w:rsidR="007E721A" w:rsidRDefault="007E721A" w:rsidP="007E721A">
      <w:pPr>
        <w:rPr>
          <w:lang w:val="en-US"/>
        </w:rPr>
      </w:pPr>
      <w:r w:rsidRPr="00F74538">
        <w:rPr>
          <w:lang w:val="en-US"/>
        </w:rPr>
        <w:t>In Tasmania there was a compulsory vaccination law, but it was found to be in</w:t>
      </w:r>
      <w:r w:rsidRPr="00F74538">
        <w:rPr>
          <w:lang w:val="en-US"/>
        </w:rPr>
        <w:softHyphen/>
        <w:t xml:space="preserve">operative because no one was appointed to conduct the prosecutions, and it has now fallen into desuetude. The same system of isolation and quarantine is exercised as in the other Australian colonies. </w:t>
      </w:r>
      <w:proofErr w:type="gramStart"/>
      <w:r w:rsidRPr="00F74538">
        <w:rPr>
          <w:lang w:val="en-US"/>
        </w:rPr>
        <w:t>Small-pox</w:t>
      </w:r>
      <w:proofErr w:type="gramEnd"/>
      <w:r w:rsidRPr="00F74538">
        <w:rPr>
          <w:lang w:val="en-US"/>
        </w:rPr>
        <w:t xml:space="preserve"> was for the first time introduced into Tasmania in 1887, and although preparations for isolation were inadequate, the disease was soon stamped out. Communication between Launceston and Melbourne was </w:t>
      </w:r>
      <w:proofErr w:type="gramStart"/>
      <w:r w:rsidRPr="00F74538">
        <w:rPr>
          <w:lang w:val="en-US"/>
        </w:rPr>
        <w:t>temporarily suspended</w:t>
      </w:r>
      <w:proofErr w:type="gramEnd"/>
      <w:r w:rsidRPr="00F74538">
        <w:rPr>
          <w:lang w:val="en-US"/>
        </w:rPr>
        <w:t xml:space="preserve">, and to this precaution the non-invasion of Victoria was attributed. The particulars of this, the first introduction of small-pox into Tasmania during the history of that colony, are to be found in a report to the Central Board of Health by Mr. A. Mault, dated November 17, 1887, The origin of the outbreak is not clear, but it was presumed to have been imported, probably by a ship from China, into Launceston. The earliest case reported to the Local Board of Health was on September 23, though it appears that earlier cases had passed unnoticed, or had been notified as measles. 33 cases in all occurred, every one of which was traced to direct infection to the first case. By September 27 a temporary hospital had been erected, and thither patients and suspects to the number of 72 were removed. The last case appeared on October 13. Other </w:t>
      </w:r>
      <w:proofErr w:type="gramStart"/>
      <w:r w:rsidRPr="00F74538">
        <w:rPr>
          <w:lang w:val="en-US"/>
        </w:rPr>
        <w:t>persons</w:t>
      </w:r>
      <w:proofErr w:type="gramEnd"/>
      <w:r w:rsidRPr="00F74538">
        <w:rPr>
          <w:lang w:val="en-US"/>
        </w:rPr>
        <w:t xml:space="preserve"> who had been to the infected houses were isolated in their houses and watched. Only </w:t>
      </w:r>
      <w:r w:rsidRPr="00F74538">
        <w:rPr>
          <w:lang w:val="en-US"/>
        </w:rPr>
        <w:lastRenderedPageBreak/>
        <w:t xml:space="preserve">four of the 47 </w:t>
      </w:r>
      <w:proofErr w:type="gramStart"/>
      <w:r w:rsidRPr="00F74538">
        <w:rPr>
          <w:lang w:val="en-US"/>
        </w:rPr>
        <w:t>persons</w:t>
      </w:r>
      <w:proofErr w:type="gramEnd"/>
      <w:r w:rsidRPr="00F74538">
        <w:rPr>
          <w:lang w:val="en-US"/>
        </w:rPr>
        <w:t xml:space="preserve"> quarantined at the station were attacked. The clothing was burnt, and very thorough disinfection of the infected houses was carried out, and the dead were interred in a special cemetery. The other colonies were communicated with, and quarantine, at first unduly rigid, and afterwards relaxed, was practised against ships proceeding from Tasmania. Although vaccination had been nominally compulsory in Tasmania, it was estimated that two-fifths of the population were unvaccinated.</w:t>
      </w:r>
    </w:p>
    <w:p w14:paraId="758B7C7C" w14:textId="683B65B0" w:rsidR="007E721A" w:rsidRDefault="00D530D3" w:rsidP="00D530D3">
      <w:pPr>
        <w:rPr>
          <w:lang w:val="en-US"/>
        </w:rPr>
      </w:pPr>
      <w:r>
        <w:rPr>
          <w:lang w:val="en-US"/>
        </w:rPr>
        <w:t xml:space="preserve">499. </w:t>
      </w:r>
      <w:r w:rsidR="007E721A" w:rsidRPr="00F74538">
        <w:rPr>
          <w:lang w:val="en-US"/>
        </w:rPr>
        <w:t>We have no difficulty in answering the question, what means other than vacci</w:t>
      </w:r>
      <w:r w:rsidR="007E721A" w:rsidRPr="00F74538">
        <w:rPr>
          <w:lang w:val="en-US"/>
        </w:rPr>
        <w:softHyphen/>
        <w:t>nation can be used for diminishing the prevalence of small-pox ?—</w:t>
      </w:r>
      <w:r w:rsidR="007E721A" w:rsidRPr="00D530D3">
        <w:rPr>
          <w:b/>
          <w:bCs/>
          <w:color w:val="EE0000"/>
          <w:lang w:val="en-US"/>
        </w:rPr>
        <w:t>We think that a complete system of notification of the disease, accompanied by an immediate hospital isolation of the persons attacked, together with a careful supervision, or, if possible, isolation for sixteen days of those who had been in immediate contact with them, could not but be of very high value in diminishing the prevalence of small-pox.</w:t>
      </w:r>
      <w:r w:rsidR="007E721A" w:rsidRPr="00D530D3">
        <w:rPr>
          <w:color w:val="EE0000"/>
          <w:lang w:val="en-US"/>
        </w:rPr>
        <w:t xml:space="preserve"> </w:t>
      </w:r>
      <w:r w:rsidR="007E721A" w:rsidRPr="00F74538">
        <w:rPr>
          <w:lang w:val="en-US"/>
        </w:rPr>
        <w:t>It would be necessary, however, to bear constantly in mind as two conditions of success, first, that no considerable number of small-pox patients should ever be kept together in a hospital situate</w:t>
      </w:r>
      <w:r>
        <w:rPr>
          <w:lang w:val="en-US"/>
        </w:rPr>
        <w:t>d</w:t>
      </w:r>
      <w:r w:rsidR="007E721A" w:rsidRPr="00F74538">
        <w:rPr>
          <w:lang w:val="en-US"/>
        </w:rPr>
        <w:t xml:space="preserve"> in a populous neighbourhood, and secondly, that the ambulance arrangement should be organised with scrupulous care. If these conditions were not fulfilled, the effect might be to neutralise or even do more than counteract the benefits otherwise flowing from a scheme of isolation.</w:t>
      </w:r>
    </w:p>
    <w:p w14:paraId="6C0C0508" w14:textId="225D35E0" w:rsidR="007E721A" w:rsidRDefault="00D530D3" w:rsidP="007E721A">
      <w:pPr>
        <w:rPr>
          <w:lang w:val="en-US"/>
        </w:rPr>
      </w:pPr>
      <w:r>
        <w:rPr>
          <w:lang w:val="en-US"/>
        </w:rPr>
        <w:t xml:space="preserve">500. </w:t>
      </w:r>
      <w:r w:rsidR="007E721A" w:rsidRPr="00F74538">
        <w:rPr>
          <w:lang w:val="en-US"/>
        </w:rPr>
        <w:t>When we turn to the other branch of the inquiry,</w:t>
      </w:r>
      <w:r w:rsidR="007E721A" w:rsidRPr="00D530D3">
        <w:rPr>
          <w:b/>
          <w:bCs/>
          <w:lang w:val="en-US"/>
        </w:rPr>
        <w:t xml:space="preserve"> how far such means could be relied on in the place of vaccination</w:t>
      </w:r>
      <w:r w:rsidR="007E721A" w:rsidRPr="00F74538">
        <w:rPr>
          <w:lang w:val="en-US"/>
        </w:rPr>
        <w:t xml:space="preserve">, we find ourselves involved in questions of a much more complicated nature. We have little or no experience to fall back upon. The experiment has never been tried. The nearest approach to a trial of it has probably been in Australia. But even in the parts of that country to which we have alluded the population has not been entirely unvaccinated, though there has been a large unvaccinated class amongst it. Moreover, in applying the experience of Australia to this country two things must be borne in mind. In the first place </w:t>
      </w:r>
      <w:proofErr w:type="gramStart"/>
      <w:r w:rsidR="007E721A" w:rsidRPr="00F74538">
        <w:rPr>
          <w:lang w:val="en-US"/>
        </w:rPr>
        <w:t>small-pox</w:t>
      </w:r>
      <w:proofErr w:type="gramEnd"/>
      <w:r w:rsidR="007E721A" w:rsidRPr="00F74538">
        <w:rPr>
          <w:lang w:val="en-US"/>
        </w:rPr>
        <w:t xml:space="preserve"> has only appeared from time to time, introduced from without at one or other of the ports of the country, and the several colonies of which Australia is composed are of great territorial extent, with few large centres of population. In this country </w:t>
      </w:r>
      <w:proofErr w:type="gramStart"/>
      <w:r w:rsidR="007E721A" w:rsidRPr="00F74538">
        <w:rPr>
          <w:lang w:val="en-US"/>
        </w:rPr>
        <w:t>small-pox</w:t>
      </w:r>
      <w:proofErr w:type="gramEnd"/>
      <w:r w:rsidR="007E721A" w:rsidRPr="00F74538">
        <w:rPr>
          <w:lang w:val="en-US"/>
        </w:rPr>
        <w:t xml:space="preserve"> is always present in some </w:t>
      </w:r>
      <w:proofErr w:type="gramStart"/>
      <w:r w:rsidR="007E721A" w:rsidRPr="00F74538">
        <w:rPr>
          <w:lang w:val="en-US"/>
        </w:rPr>
        <w:t>part</w:t>
      </w:r>
      <w:proofErr w:type="gramEnd"/>
      <w:r w:rsidR="007E721A" w:rsidRPr="00F74538">
        <w:rPr>
          <w:lang w:val="en-US"/>
        </w:rPr>
        <w:t xml:space="preserve"> of it. There has not been a single year without several deaths from the disease. Large centres of population are numerous, and the inter</w:t>
      </w:r>
      <w:r w:rsidR="007E721A" w:rsidRPr="00F74538">
        <w:rPr>
          <w:lang w:val="en-US"/>
        </w:rPr>
        <w:softHyphen/>
        <w:t xml:space="preserve">course between them </w:t>
      </w:r>
      <w:proofErr w:type="gramStart"/>
      <w:r w:rsidR="007E721A" w:rsidRPr="00F74538">
        <w:rPr>
          <w:lang w:val="en-US"/>
        </w:rPr>
        <w:t>constant</w:t>
      </w:r>
      <w:proofErr w:type="gramEnd"/>
      <w:r w:rsidR="007E721A" w:rsidRPr="00F74538">
        <w:rPr>
          <w:lang w:val="en-US"/>
        </w:rPr>
        <w:t>. In the several colonies of Australia the number of ports is not great, the vessels which enter them are comparatively speaking not numerous, and the ports from which they arrive are many days' voyage distant</w:t>
      </w:r>
      <w:r w:rsidR="007E721A">
        <w:rPr>
          <w:lang w:val="en-US"/>
        </w:rPr>
        <w:t>;</w:t>
      </w:r>
      <w:r w:rsidR="007E721A" w:rsidRPr="00F74538">
        <w:rPr>
          <w:lang w:val="en-US"/>
        </w:rPr>
        <w:t xml:space="preserve"> and there are careful arrangements for quarantining vessels to exclude disease. The shipping which enters English ports is of vast quantity, and passengers are brought in large numbers from the continent of Europe not only daily, but it may almost be said hourly</w:t>
      </w:r>
      <w:r w:rsidR="007E721A">
        <w:rPr>
          <w:lang w:val="en-US"/>
        </w:rPr>
        <w:t>;</w:t>
      </w:r>
      <w:r w:rsidR="007E721A" w:rsidRPr="00F74538">
        <w:rPr>
          <w:lang w:val="en-US"/>
        </w:rPr>
        <w:t xml:space="preserve"> the voyage, too, is but brief. The other matter to be</w:t>
      </w:r>
      <w:r>
        <w:rPr>
          <w:lang w:val="en-US"/>
        </w:rPr>
        <w:t xml:space="preserve"> </w:t>
      </w:r>
      <w:r w:rsidR="007E721A" w:rsidRPr="00F74538">
        <w:rPr>
          <w:lang w:val="en-US"/>
        </w:rPr>
        <w:t>remembered, is that</w:t>
      </w:r>
      <w:r w:rsidR="007E721A" w:rsidRPr="00D530D3">
        <w:rPr>
          <w:b/>
          <w:bCs/>
          <w:color w:val="EE0000"/>
          <w:lang w:val="en-US"/>
        </w:rPr>
        <w:t xml:space="preserve"> part of the Australian system is the </w:t>
      </w:r>
      <w:r w:rsidR="007E721A" w:rsidRPr="00D530D3">
        <w:rPr>
          <w:b/>
          <w:bCs/>
          <w:i/>
          <w:iCs/>
          <w:color w:val="EE0000"/>
          <w:lang w:val="en-US"/>
        </w:rPr>
        <w:t xml:space="preserve">compulsory </w:t>
      </w:r>
      <w:r w:rsidR="007E721A" w:rsidRPr="00D530D3">
        <w:rPr>
          <w:b/>
          <w:bCs/>
          <w:color w:val="EE0000"/>
          <w:lang w:val="en-US"/>
        </w:rPr>
        <w:t xml:space="preserve">removal to quarantine for 21 days of those who have been in the house with the patient, in addition to the transfer of the patient himself to a hospital. </w:t>
      </w:r>
      <w:r w:rsidR="007E721A" w:rsidRPr="00F74538">
        <w:rPr>
          <w:lang w:val="en-US"/>
        </w:rPr>
        <w:t>There can</w:t>
      </w:r>
      <w:r>
        <w:rPr>
          <w:lang w:val="en-US"/>
        </w:rPr>
        <w:t xml:space="preserve"> </w:t>
      </w:r>
      <w:r w:rsidR="007E721A" w:rsidRPr="00F74538">
        <w:rPr>
          <w:lang w:val="en-US"/>
        </w:rPr>
        <w:t>be no doubt that such a system, if completely carried out, would be of the highest efficacy. But it is obvious that</w:t>
      </w:r>
      <w:r w:rsidR="007E721A" w:rsidRPr="00D530D3">
        <w:rPr>
          <w:b/>
          <w:bCs/>
          <w:lang w:val="en-US"/>
        </w:rPr>
        <w:t xml:space="preserve"> in this country the practical difficulties of working such a scheme in the large towns would be </w:t>
      </w:r>
      <w:proofErr w:type="gramStart"/>
      <w:r w:rsidR="007E721A" w:rsidRPr="00D530D3">
        <w:rPr>
          <w:b/>
          <w:bCs/>
          <w:lang w:val="en-US"/>
        </w:rPr>
        <w:t>really insuperable</w:t>
      </w:r>
      <w:proofErr w:type="gramEnd"/>
      <w:r w:rsidR="007E721A" w:rsidRPr="00F74538">
        <w:rPr>
          <w:lang w:val="en-US"/>
        </w:rPr>
        <w:t>, to say nothing of the difficulty of procuring legislative sanction for it.</w:t>
      </w:r>
    </w:p>
    <w:p w14:paraId="242A023D" w14:textId="54F216BF" w:rsidR="007E721A" w:rsidRDefault="00D530D3" w:rsidP="00D530D3">
      <w:pPr>
        <w:rPr>
          <w:lang w:val="en-US"/>
        </w:rPr>
      </w:pPr>
      <w:r>
        <w:rPr>
          <w:lang w:val="en-US"/>
        </w:rPr>
        <w:t xml:space="preserve">501. </w:t>
      </w:r>
      <w:r w:rsidR="007E721A" w:rsidRPr="00F74538">
        <w:rPr>
          <w:lang w:val="en-US"/>
        </w:rPr>
        <w:t xml:space="preserve">In order to maintain in efficiency the primary essential condition of a system of isolation, viz., the immediate isolation of a person attacked by the disease, it is requisite to have a hospital always ready with sufficient accommodation for the reception of all such cases, and there are no means of estimating what extent of accommodation will suffice to meet at all times the necessities of a particular town. It is </w:t>
      </w:r>
      <w:proofErr w:type="gramStart"/>
      <w:r w:rsidR="007E721A" w:rsidRPr="00F74538">
        <w:rPr>
          <w:lang w:val="en-US"/>
        </w:rPr>
        <w:t>pertain</w:t>
      </w:r>
      <w:proofErr w:type="gramEnd"/>
      <w:r w:rsidR="007E721A" w:rsidRPr="00F74538">
        <w:rPr>
          <w:lang w:val="en-US"/>
        </w:rPr>
        <w:t xml:space="preserve"> that the disease spreads more rapidly, its </w:t>
      </w:r>
      <w:r w:rsidR="007E721A" w:rsidRPr="00F74538">
        <w:rPr>
          <w:lang w:val="en-US"/>
        </w:rPr>
        <w:lastRenderedPageBreak/>
        <w:t xml:space="preserve">contagion seems to operate more actively, at one time than at another. If an epidemic affects a locality, the preparations made for the isolation of small-pox cases, which have proved to be fully adequate in ordinary years, may turn out to be quite inadequate. It is impossible at once to provide the </w:t>
      </w:r>
      <w:proofErr w:type="gramStart"/>
      <w:r w:rsidR="007E721A" w:rsidRPr="00F74538">
        <w:rPr>
          <w:lang w:val="en-US"/>
        </w:rPr>
        <w:t>needed hospital accommodation</w:t>
      </w:r>
      <w:proofErr w:type="gramEnd"/>
      <w:r w:rsidR="007E721A" w:rsidRPr="00F74538">
        <w:rPr>
          <w:lang w:val="en-US"/>
        </w:rPr>
        <w:t xml:space="preserve">. If the cases are to be removed </w:t>
      </w:r>
      <w:proofErr w:type="gramStart"/>
      <w:r w:rsidR="007E721A" w:rsidRPr="00F74538">
        <w:rPr>
          <w:lang w:val="en-US"/>
        </w:rPr>
        <w:t>to</w:t>
      </w:r>
      <w:proofErr w:type="gramEnd"/>
      <w:r w:rsidR="007E721A" w:rsidRPr="00F74538">
        <w:rPr>
          <w:lang w:val="en-US"/>
        </w:rPr>
        <w:t xml:space="preserve"> a hospital at all, the massing of large numbers together, </w:t>
      </w:r>
      <w:proofErr w:type="gramStart"/>
      <w:r w:rsidR="007E721A" w:rsidRPr="00F74538">
        <w:rPr>
          <w:lang w:val="en-US"/>
        </w:rPr>
        <w:t>in itself a</w:t>
      </w:r>
      <w:proofErr w:type="gramEnd"/>
      <w:r w:rsidR="007E721A" w:rsidRPr="00F74538">
        <w:rPr>
          <w:lang w:val="en-US"/>
        </w:rPr>
        <w:t xml:space="preserve"> means of spreading the disease, might prove inevitable. We have only to look at what happened at Leicester to see how suddenly the necessities of the case may outrun the preparations made for isolation. Moreover, although the vaccination of children had been neglected in Leicester for many years, it would be quite a mistake to regard it as an unvaccinated town. The population over 20 years of age were probably well-vaccinated, and a large proportion of those between 10 and 20 years of age were vaccinated persons. More than </w:t>
      </w:r>
      <w:proofErr w:type="gramStart"/>
      <w:r w:rsidR="007E721A" w:rsidRPr="00F74538">
        <w:rPr>
          <w:lang w:val="en-US"/>
        </w:rPr>
        <w:t>half even</w:t>
      </w:r>
      <w:proofErr w:type="gramEnd"/>
      <w:r w:rsidR="007E721A" w:rsidRPr="00F74538">
        <w:rPr>
          <w:lang w:val="en-US"/>
        </w:rPr>
        <w:t xml:space="preserve"> of those between 7 and 10 years of age at the commencement of the epidemic must be placed in the same category.</w:t>
      </w:r>
    </w:p>
    <w:p w14:paraId="7AA4B227" w14:textId="3660EBAC" w:rsidR="007E721A" w:rsidRDefault="00D530D3" w:rsidP="00D530D3">
      <w:pPr>
        <w:rPr>
          <w:lang w:val="en-US"/>
        </w:rPr>
      </w:pPr>
      <w:r>
        <w:rPr>
          <w:lang w:val="en-US"/>
        </w:rPr>
        <w:t xml:space="preserve">502. </w:t>
      </w:r>
      <w:r w:rsidR="007E721A" w:rsidRPr="00F74538">
        <w:rPr>
          <w:lang w:val="en-US"/>
        </w:rPr>
        <w:t xml:space="preserve">The question we are now discussing must, of course, be argued on the hypothesis that vaccination affords protection against </w:t>
      </w:r>
      <w:proofErr w:type="gramStart"/>
      <w:r w:rsidR="007E721A" w:rsidRPr="00F74538">
        <w:rPr>
          <w:lang w:val="en-US"/>
        </w:rPr>
        <w:t>small-pox</w:t>
      </w:r>
      <w:proofErr w:type="gramEnd"/>
      <w:r w:rsidR="007E721A" w:rsidRPr="00F74538">
        <w:rPr>
          <w:lang w:val="en-US"/>
        </w:rPr>
        <w:t>. Who can possibly say that if the disease once entered a town, the population of which was entirely or almost entirely unprotected, it would not spread with a rapidity of which we have in recent times had no experience, or who can foretell what call might then be made on hospital accom</w:t>
      </w:r>
      <w:r w:rsidR="007E721A" w:rsidRPr="00F74538">
        <w:rPr>
          <w:lang w:val="en-US"/>
        </w:rPr>
        <w:softHyphen/>
        <w:t xml:space="preserve">modation if all those attacked by the disease were to be isolated ? </w:t>
      </w:r>
      <w:r w:rsidR="007E721A" w:rsidRPr="00F74538">
        <w:rPr>
          <w:i/>
          <w:iCs/>
          <w:lang w:val="en-US"/>
        </w:rPr>
        <w:t xml:space="preserve">A priori </w:t>
      </w:r>
      <w:r w:rsidR="007E721A" w:rsidRPr="00F74538">
        <w:rPr>
          <w:lang w:val="en-US"/>
        </w:rPr>
        <w:t>reasoning on such a question is of little or no value.</w:t>
      </w:r>
    </w:p>
    <w:p w14:paraId="1B5373C3" w14:textId="68F8125E" w:rsidR="007E721A" w:rsidRPr="00F74538" w:rsidRDefault="00D530D3" w:rsidP="00D530D3">
      <w:pPr>
        <w:rPr>
          <w:lang w:val="en-US"/>
        </w:rPr>
      </w:pPr>
      <w:r>
        <w:rPr>
          <w:lang w:val="en-US"/>
        </w:rPr>
        <w:t xml:space="preserve">503. </w:t>
      </w:r>
      <w:r w:rsidR="007E721A" w:rsidRPr="00D530D3">
        <w:rPr>
          <w:b/>
          <w:bCs/>
          <w:color w:val="EE0000"/>
          <w:lang w:val="en-US"/>
        </w:rPr>
        <w:t xml:space="preserve">We can see nothing then to warrant the conclusion that in this country vaccination might safely be </w:t>
      </w:r>
      <w:proofErr w:type="gramStart"/>
      <w:r w:rsidR="007E721A" w:rsidRPr="00D530D3">
        <w:rPr>
          <w:b/>
          <w:bCs/>
          <w:color w:val="EE0000"/>
          <w:lang w:val="en-US"/>
        </w:rPr>
        <w:t>abandoned, and</w:t>
      </w:r>
      <w:proofErr w:type="gramEnd"/>
      <w:r w:rsidR="007E721A" w:rsidRPr="00D530D3">
        <w:rPr>
          <w:b/>
          <w:bCs/>
          <w:color w:val="EE0000"/>
          <w:lang w:val="en-US"/>
        </w:rPr>
        <w:t xml:space="preserve"> replaced by a system of isolation.</w:t>
      </w:r>
      <w:r w:rsidR="007E721A" w:rsidRPr="00D530D3">
        <w:rPr>
          <w:color w:val="EE0000"/>
          <w:lang w:val="en-US"/>
        </w:rPr>
        <w:t xml:space="preserve"> </w:t>
      </w:r>
      <w:r w:rsidR="007E721A" w:rsidRPr="00F74538">
        <w:rPr>
          <w:lang w:val="en-US"/>
        </w:rPr>
        <w:t>If such a change were made in our method of dealing with small-pox, and that which had been substituted for vaccination proved ineffectual to prevent the spread of the disease (it is not suggested that it could diminish its severity in those attacked), it is impossible to contemplate the consequences without dismay.</w:t>
      </w:r>
    </w:p>
    <w:p w14:paraId="6B8CC166" w14:textId="77777777" w:rsidR="007E721A" w:rsidRPr="00F74538" w:rsidRDefault="007E721A" w:rsidP="007E721A">
      <w:pPr>
        <w:rPr>
          <w:lang w:val="en-US"/>
        </w:rPr>
      </w:pPr>
      <w:r w:rsidRPr="00F74538">
        <w:rPr>
          <w:lang w:val="en-US"/>
        </w:rPr>
        <w:t xml:space="preserve">To avoid misunderstanding, it may be well to repeat that </w:t>
      </w:r>
      <w:r w:rsidRPr="00D530D3">
        <w:rPr>
          <w:b/>
          <w:bCs/>
          <w:color w:val="EE0000"/>
          <w:highlight w:val="yellow"/>
          <w:lang w:val="en-US"/>
        </w:rPr>
        <w:t>we are very far from underrating the value of a system of isolation.</w:t>
      </w:r>
      <w:r w:rsidRPr="00D530D3">
        <w:rPr>
          <w:b/>
          <w:bCs/>
          <w:color w:val="EE0000"/>
          <w:lang w:val="en-US"/>
        </w:rPr>
        <w:t xml:space="preserve"> </w:t>
      </w:r>
      <w:r w:rsidRPr="00F74538">
        <w:rPr>
          <w:lang w:val="en-US"/>
        </w:rPr>
        <w:t xml:space="preserve">We have already </w:t>
      </w:r>
      <w:proofErr w:type="gramStart"/>
      <w:r w:rsidRPr="00F74538">
        <w:rPr>
          <w:lang w:val="en-US"/>
        </w:rPr>
        <w:t>dwelt</w:t>
      </w:r>
      <w:proofErr w:type="gramEnd"/>
      <w:r w:rsidRPr="00F74538">
        <w:rPr>
          <w:lang w:val="en-US"/>
        </w:rPr>
        <w:t xml:space="preserve"> upon its importance. But what it can accomplish as an auxiliary to vaccination is one thing whether it can be relied on in its stead is quite another thing.</w:t>
      </w:r>
    </w:p>
    <w:p w14:paraId="11E463CA" w14:textId="60AC89C5" w:rsidR="007E721A" w:rsidRDefault="00D530D3" w:rsidP="00D530D3">
      <w:pPr>
        <w:rPr>
          <w:lang w:val="en-US"/>
        </w:rPr>
      </w:pPr>
      <w:r>
        <w:rPr>
          <w:lang w:val="en-US"/>
        </w:rPr>
        <w:t xml:space="preserve">504. </w:t>
      </w:r>
      <w:r w:rsidR="007E721A" w:rsidRPr="00D530D3">
        <w:rPr>
          <w:b/>
          <w:bCs/>
          <w:lang w:val="en-US"/>
        </w:rPr>
        <w:t xml:space="preserve">Even admitting </w:t>
      </w:r>
      <w:proofErr w:type="gramStart"/>
      <w:r w:rsidR="007E721A" w:rsidRPr="00D530D3">
        <w:rPr>
          <w:b/>
          <w:bCs/>
          <w:lang w:val="en-US"/>
        </w:rPr>
        <w:t>fully</w:t>
      </w:r>
      <w:proofErr w:type="gramEnd"/>
      <w:r w:rsidR="007E721A" w:rsidRPr="00D530D3">
        <w:rPr>
          <w:b/>
          <w:bCs/>
          <w:lang w:val="en-US"/>
        </w:rPr>
        <w:t xml:space="preserve"> the protective effect of vaccination it does not, in our opinion</w:t>
      </w:r>
      <w:r w:rsidRPr="00D530D3">
        <w:rPr>
          <w:b/>
          <w:bCs/>
          <w:lang w:val="en-US"/>
        </w:rPr>
        <w:t>,</w:t>
      </w:r>
      <w:r w:rsidR="007E721A" w:rsidRPr="00D530D3">
        <w:rPr>
          <w:b/>
          <w:bCs/>
          <w:lang w:val="en-US"/>
        </w:rPr>
        <w:t xml:space="preserve"> diminish the importance of measures of isolation or dispense with their necessity.</w:t>
      </w:r>
      <w:r w:rsidR="007E721A" w:rsidRPr="00F74538">
        <w:rPr>
          <w:lang w:val="en-US"/>
        </w:rPr>
        <w:t xml:space="preserve"> We think that </w:t>
      </w:r>
      <w:r w:rsidR="007E721A" w:rsidRPr="00D530D3">
        <w:rPr>
          <w:b/>
          <w:bCs/>
          <w:color w:val="EE0000"/>
          <w:highlight w:val="yellow"/>
          <w:lang w:val="en-US"/>
        </w:rPr>
        <w:t>steps should be taken to secure a more general provision for the isolation of small-pox patients than exists at present</w:t>
      </w:r>
      <w:r w:rsidR="007E721A" w:rsidRPr="00F74538">
        <w:rPr>
          <w:lang w:val="en-US"/>
        </w:rPr>
        <w:t xml:space="preserve">. We have already called attention to the fact that mischievous results are likely to follow the use </w:t>
      </w:r>
      <w:proofErr w:type="gramStart"/>
      <w:r w:rsidR="007E721A" w:rsidRPr="00F74538">
        <w:rPr>
          <w:lang w:val="en-US"/>
        </w:rPr>
        <w:t>as</w:t>
      </w:r>
      <w:proofErr w:type="gramEnd"/>
      <w:r w:rsidR="007E721A" w:rsidRPr="00F74538">
        <w:rPr>
          <w:lang w:val="en-US"/>
        </w:rPr>
        <w:t xml:space="preserve"> a small</w:t>
      </w:r>
      <w:r w:rsidR="007E721A" w:rsidRPr="00F74538">
        <w:rPr>
          <w:lang w:val="en-US"/>
        </w:rPr>
        <w:softHyphen/>
        <w:t xml:space="preserve">pox hospital of a building </w:t>
      </w:r>
      <w:proofErr w:type="gramStart"/>
      <w:r w:rsidR="007E721A" w:rsidRPr="00F74538">
        <w:rPr>
          <w:lang w:val="en-US"/>
        </w:rPr>
        <w:t>situate</w:t>
      </w:r>
      <w:proofErr w:type="gramEnd"/>
      <w:r w:rsidR="007E721A" w:rsidRPr="00F74538">
        <w:rPr>
          <w:lang w:val="en-US"/>
        </w:rPr>
        <w:t xml:space="preserve"> in a populous place. We think that wherever it is </w:t>
      </w:r>
      <w:proofErr w:type="gramStart"/>
      <w:r w:rsidR="007E721A" w:rsidRPr="00F74538">
        <w:rPr>
          <w:lang w:val="en-US"/>
        </w:rPr>
        <w:t>placed</w:t>
      </w:r>
      <w:proofErr w:type="gramEnd"/>
      <w:r w:rsidR="007E721A" w:rsidRPr="00F74538">
        <w:rPr>
          <w:lang w:val="en-US"/>
        </w:rPr>
        <w:t xml:space="preserve"> it should have sufficient space around it to enable the Sanitary Authority to add rapidly to the accommodation by the erection of temporary buildings.</w:t>
      </w:r>
    </w:p>
    <w:p w14:paraId="01D4E812" w14:textId="0A3EFF1D" w:rsidR="007E721A" w:rsidRDefault="00D530D3" w:rsidP="00D530D3">
      <w:pPr>
        <w:rPr>
          <w:lang w:val="en-US"/>
        </w:rPr>
      </w:pPr>
      <w:r>
        <w:rPr>
          <w:lang w:val="en-US"/>
        </w:rPr>
        <w:t xml:space="preserve">505. </w:t>
      </w:r>
      <w:r w:rsidR="007E721A" w:rsidRPr="00F74538">
        <w:rPr>
          <w:lang w:val="en-US"/>
        </w:rPr>
        <w:t xml:space="preserve">Sanitary Authorities are now sometimes reluctant to provide </w:t>
      </w:r>
      <w:proofErr w:type="gramStart"/>
      <w:r w:rsidR="007E721A" w:rsidRPr="00F74538">
        <w:rPr>
          <w:lang w:val="en-US"/>
        </w:rPr>
        <w:t>isolation</w:t>
      </w:r>
      <w:proofErr w:type="gramEnd"/>
      <w:r w:rsidR="007E721A" w:rsidRPr="00F74538">
        <w:rPr>
          <w:lang w:val="en-US"/>
        </w:rPr>
        <w:t xml:space="preserve"> hospitals. We think that, on a petition by a prescribed number of the ratepayers in a sanitary district, the Local Government Board, if satisfied that hospital accommoda</w:t>
      </w:r>
      <w:r w:rsidR="007E721A" w:rsidRPr="00F74538">
        <w:rPr>
          <w:lang w:val="en-US"/>
        </w:rPr>
        <w:softHyphen/>
        <w:t>tion ought to be provided, should have power to make an Order for such provision.</w:t>
      </w:r>
    </w:p>
    <w:p w14:paraId="5FD7AA0B" w14:textId="725E00DC" w:rsidR="007E721A" w:rsidRPr="00F74538" w:rsidRDefault="00D530D3" w:rsidP="00D530D3">
      <w:pPr>
        <w:rPr>
          <w:lang w:val="en-US"/>
        </w:rPr>
      </w:pPr>
      <w:r>
        <w:rPr>
          <w:lang w:val="en-US"/>
        </w:rPr>
        <w:t xml:space="preserve">506. </w:t>
      </w:r>
      <w:r w:rsidR="007E721A" w:rsidRPr="00F74538">
        <w:rPr>
          <w:lang w:val="en-US"/>
        </w:rPr>
        <w:t xml:space="preserve">Power should, in our opinion, be conferred on Sanitary Authorities to give compensation for loss of wages, and generally for any expenses occasioned either by the isolation of patients, or persons who have </w:t>
      </w:r>
      <w:proofErr w:type="gramStart"/>
      <w:r w:rsidR="007E721A" w:rsidRPr="00F74538">
        <w:rPr>
          <w:lang w:val="en-US"/>
        </w:rPr>
        <w:t>come in contact with</w:t>
      </w:r>
      <w:proofErr w:type="gramEnd"/>
      <w:r w:rsidR="007E721A" w:rsidRPr="00F74538">
        <w:rPr>
          <w:lang w:val="en-US"/>
        </w:rPr>
        <w:t xml:space="preserve"> them, or </w:t>
      </w:r>
      <w:proofErr w:type="gramStart"/>
      <w:r w:rsidR="007E721A" w:rsidRPr="00F74538">
        <w:rPr>
          <w:lang w:val="en-US"/>
        </w:rPr>
        <w:t>such super</w:t>
      </w:r>
      <w:r w:rsidR="007E721A" w:rsidRPr="00F74538">
        <w:rPr>
          <w:lang w:val="en-US"/>
        </w:rPr>
        <w:softHyphen/>
        <w:t>vision</w:t>
      </w:r>
      <w:proofErr w:type="gramEnd"/>
      <w:r w:rsidR="007E721A" w:rsidRPr="00F74538">
        <w:rPr>
          <w:lang w:val="en-US"/>
        </w:rPr>
        <w:t xml:space="preserve"> of them as is necessary, whether in hospital or elsewhere.</w:t>
      </w:r>
    </w:p>
    <w:p w14:paraId="6FA347FB" w14:textId="77777777" w:rsidR="007E721A" w:rsidRPr="00F74538" w:rsidRDefault="007E721A" w:rsidP="007E721A">
      <w:pPr>
        <w:rPr>
          <w:lang w:val="en-US"/>
        </w:rPr>
      </w:pPr>
      <w:r w:rsidRPr="00F74538">
        <w:rPr>
          <w:lang w:val="en-US"/>
        </w:rPr>
        <w:lastRenderedPageBreak/>
        <w:t xml:space="preserve">507. Our attention has been drawn to the circumstance that outbreaks </w:t>
      </w:r>
      <w:proofErr w:type="gramStart"/>
      <w:r w:rsidRPr="00F74538">
        <w:rPr>
          <w:lang w:val="en-US"/>
        </w:rPr>
        <w:t>of,</w:t>
      </w:r>
      <w:proofErr w:type="gramEnd"/>
      <w:r w:rsidRPr="00F74538">
        <w:rPr>
          <w:lang w:val="en-US"/>
        </w:rPr>
        <w:t xml:space="preserve"> </w:t>
      </w:r>
      <w:proofErr w:type="gramStart"/>
      <w:r w:rsidRPr="00F74538">
        <w:rPr>
          <w:lang w:val="en-US"/>
        </w:rPr>
        <w:t>small-pax</w:t>
      </w:r>
      <w:proofErr w:type="gramEnd"/>
      <w:r w:rsidRPr="00F74538">
        <w:rPr>
          <w:lang w:val="en-US"/>
        </w:rPr>
        <w:t xml:space="preserve"> have not </w:t>
      </w:r>
      <w:proofErr w:type="gramStart"/>
      <w:r w:rsidRPr="00F74538">
        <w:rPr>
          <w:lang w:val="en-US"/>
        </w:rPr>
        <w:t>unfrequently</w:t>
      </w:r>
      <w:proofErr w:type="gramEnd"/>
      <w:r w:rsidRPr="00F74538">
        <w:rPr>
          <w:lang w:val="en-US"/>
        </w:rPr>
        <w:t xml:space="preserve"> had their origin in the introduction of the disease to common lodging-houses by tramps wandering from place to place. In view of this we make the following </w:t>
      </w:r>
      <w:proofErr w:type="gramStart"/>
      <w:r w:rsidRPr="00F74538">
        <w:rPr>
          <w:lang w:val="en-US"/>
        </w:rPr>
        <w:t>recommendations</w:t>
      </w:r>
      <w:r>
        <w:rPr>
          <w:lang w:val="en-US"/>
        </w:rPr>
        <w:t>:</w:t>
      </w:r>
      <w:r w:rsidRPr="00F74538">
        <w:rPr>
          <w:lang w:val="en-US"/>
        </w:rPr>
        <w:t>—</w:t>
      </w:r>
      <w:proofErr w:type="gramEnd"/>
    </w:p>
    <w:p w14:paraId="660D4CCF" w14:textId="5B35C46C" w:rsidR="007E721A" w:rsidRPr="00F74538" w:rsidRDefault="007E721A" w:rsidP="007E721A">
      <w:pPr>
        <w:numPr>
          <w:ilvl w:val="0"/>
          <w:numId w:val="5"/>
        </w:numPr>
        <w:rPr>
          <w:lang w:val="en-US"/>
        </w:rPr>
      </w:pPr>
      <w:r w:rsidRPr="00F74538">
        <w:rPr>
          <w:lang w:val="en-US"/>
        </w:rPr>
        <w:t>That common shelters which are not now subject to the law relating to common lodging, houses should be made subject to suc</w:t>
      </w:r>
      <w:r w:rsidR="00D530D3">
        <w:rPr>
          <w:lang w:val="en-US"/>
        </w:rPr>
        <w:t xml:space="preserve">h </w:t>
      </w:r>
      <w:r w:rsidRPr="00F74538">
        <w:rPr>
          <w:lang w:val="en-US"/>
        </w:rPr>
        <w:t>a</w:t>
      </w:r>
      <w:r w:rsidR="00D530D3">
        <w:rPr>
          <w:lang w:val="en-US"/>
        </w:rPr>
        <w:t xml:space="preserve"> </w:t>
      </w:r>
      <w:r w:rsidRPr="00F74538">
        <w:rPr>
          <w:lang w:val="en-US"/>
        </w:rPr>
        <w:t>law.</w:t>
      </w:r>
    </w:p>
    <w:p w14:paraId="27489F4E" w14:textId="77777777" w:rsidR="007E721A" w:rsidRPr="00F74538" w:rsidRDefault="007E721A" w:rsidP="007E721A">
      <w:pPr>
        <w:numPr>
          <w:ilvl w:val="0"/>
          <w:numId w:val="5"/>
        </w:numPr>
        <w:rPr>
          <w:lang w:val="en-US"/>
        </w:rPr>
      </w:pPr>
      <w:r w:rsidRPr="00F74538">
        <w:rPr>
          <w:lang w:val="en-US"/>
        </w:rPr>
        <w:t>That there should be power to the local authority to require medical examina</w:t>
      </w:r>
      <w:r w:rsidRPr="00F74538">
        <w:rPr>
          <w:lang w:val="en-US"/>
        </w:rPr>
        <w:softHyphen/>
        <w:t>tion of all persons entering common lodging-houses and. casual wards to see if they are suffering from small-pox, and to offer a reward for prompt infor</w:t>
      </w:r>
      <w:r w:rsidRPr="00F74538">
        <w:rPr>
          <w:lang w:val="en-US"/>
        </w:rPr>
        <w:softHyphen/>
        <w:t>mation of the presence of the disease.</w:t>
      </w:r>
    </w:p>
    <w:p w14:paraId="281441B6" w14:textId="77777777" w:rsidR="007E721A" w:rsidRPr="00F74538" w:rsidRDefault="007E721A" w:rsidP="007E721A">
      <w:pPr>
        <w:numPr>
          <w:ilvl w:val="0"/>
          <w:numId w:val="6"/>
        </w:numPr>
        <w:rPr>
          <w:lang w:val="en-US"/>
        </w:rPr>
      </w:pPr>
      <w:r w:rsidRPr="00F74538">
        <w:rPr>
          <w:lang w:val="en-US"/>
        </w:rPr>
        <w:t>That the local authority should have power to order the keeper of a common lodging-house in which there has been small-pox to refuse fresh admissions for such time as may be required by the authority.</w:t>
      </w:r>
    </w:p>
    <w:p w14:paraId="2C29BCCF" w14:textId="77777777" w:rsidR="007E721A" w:rsidRPr="00F74538" w:rsidRDefault="007E721A" w:rsidP="007E721A">
      <w:pPr>
        <w:numPr>
          <w:ilvl w:val="0"/>
          <w:numId w:val="6"/>
        </w:numPr>
        <w:rPr>
          <w:lang w:val="en-US"/>
        </w:rPr>
      </w:pPr>
      <w:r w:rsidRPr="00F74538">
        <w:rPr>
          <w:lang w:val="en-US"/>
        </w:rPr>
        <w:t xml:space="preserve">That the local authority should be empowered to require the temporary closing of any common lodging-house in which </w:t>
      </w:r>
      <w:proofErr w:type="gramStart"/>
      <w:r w:rsidRPr="00F74538">
        <w:rPr>
          <w:lang w:val="en-US"/>
        </w:rPr>
        <w:t>small pox</w:t>
      </w:r>
      <w:proofErr w:type="gramEnd"/>
      <w:r w:rsidRPr="00F74538">
        <w:rPr>
          <w:lang w:val="en-US"/>
        </w:rPr>
        <w:t xml:space="preserve"> has occurred.</w:t>
      </w:r>
    </w:p>
    <w:p w14:paraId="583D14EF" w14:textId="77777777" w:rsidR="007E721A" w:rsidRPr="00F74538" w:rsidRDefault="007E721A" w:rsidP="007E721A">
      <w:pPr>
        <w:numPr>
          <w:ilvl w:val="0"/>
          <w:numId w:val="7"/>
        </w:numPr>
        <w:rPr>
          <w:lang w:val="en-US"/>
        </w:rPr>
      </w:pPr>
      <w:r w:rsidRPr="00F74538">
        <w:rPr>
          <w:lang w:val="en-US"/>
        </w:rPr>
        <w:t>That the local authority should have power to offer free lodgings to any inmate of a common lodging-house or casual ward who may reasonably be suspected of being liable to convey small-pox.</w:t>
      </w:r>
    </w:p>
    <w:p w14:paraId="3A58F675" w14:textId="77777777" w:rsidR="007E721A" w:rsidRPr="00F74538" w:rsidRDefault="007E721A" w:rsidP="007E721A">
      <w:pPr>
        <w:numPr>
          <w:ilvl w:val="0"/>
          <w:numId w:val="5"/>
        </w:numPr>
        <w:rPr>
          <w:lang w:val="en-US"/>
        </w:rPr>
      </w:pPr>
      <w:r w:rsidRPr="00F74538">
        <w:rPr>
          <w:lang w:val="en-US"/>
        </w:rPr>
        <w:t>That the Sanitary Authority should give notice to all adjoining Sanitary Authorities of the occurrence of small-pox in common lodging-houses or casual wards.</w:t>
      </w:r>
    </w:p>
    <w:p w14:paraId="01F3B3FC" w14:textId="500AA5FF" w:rsidR="007E721A" w:rsidRPr="00F74538" w:rsidRDefault="007E721A" w:rsidP="007E721A">
      <w:pPr>
        <w:numPr>
          <w:ilvl w:val="0"/>
          <w:numId w:val="6"/>
        </w:numPr>
        <w:rPr>
          <w:lang w:val="en-US"/>
        </w:rPr>
      </w:pPr>
      <w:r w:rsidRPr="00F74538">
        <w:rPr>
          <w:lang w:val="en-US"/>
        </w:rPr>
        <w:t>That where the disease occurs the Public Vaccinator or the Medical Officer of Health should attend and vaccinate the inmates of</w:t>
      </w:r>
      <w:r w:rsidR="00D530D3">
        <w:rPr>
          <w:lang w:val="en-US"/>
        </w:rPr>
        <w:t xml:space="preserve"> </w:t>
      </w:r>
      <w:r w:rsidRPr="00F74538">
        <w:rPr>
          <w:lang w:val="en-US"/>
        </w:rPr>
        <w:t>such lodging-houses or wards, except such as should be unwilling to submit themselves to the operation.</w:t>
      </w:r>
    </w:p>
    <w:p w14:paraId="7D4C76FA" w14:textId="77777777" w:rsidR="007E721A" w:rsidRPr="00F74538" w:rsidRDefault="007E721A" w:rsidP="007E721A">
      <w:pPr>
        <w:rPr>
          <w:lang w:val="en-US"/>
        </w:rPr>
      </w:pPr>
      <w:r w:rsidRPr="00F74538">
        <w:rPr>
          <w:lang w:val="en-US"/>
        </w:rPr>
        <w:t xml:space="preserve">508. In connexion with the subject with which we have been dealing we may advert to the suggestion that </w:t>
      </w:r>
      <w:r w:rsidRPr="00D530D3">
        <w:rPr>
          <w:b/>
          <w:bCs/>
          <w:lang w:val="en-US"/>
        </w:rPr>
        <w:t>the vaccination and the sanitary authority should in all cases be identical</w:t>
      </w:r>
      <w:r w:rsidRPr="00F74538">
        <w:rPr>
          <w:lang w:val="en-US"/>
        </w:rPr>
        <w:t xml:space="preserve">. It has been pointed out that whilst the isolation of patients in hospitals and otherwise is provided for by the sanitary authority the extent of the provision requisite to deal with the outbreak of an epidemic of </w:t>
      </w:r>
      <w:proofErr w:type="gramStart"/>
      <w:r w:rsidRPr="00F74538">
        <w:rPr>
          <w:lang w:val="en-US"/>
        </w:rPr>
        <w:t>small-pox</w:t>
      </w:r>
      <w:proofErr w:type="gramEnd"/>
      <w:r w:rsidRPr="00F74538">
        <w:rPr>
          <w:lang w:val="en-US"/>
        </w:rPr>
        <w:t xml:space="preserve"> may depend upon the degree in which the vaccination laws have been enforced. More hospital accommodation may be req tired where vaccination has been neglected than where the vaccination laws have been complied with. It is contended that sanitation and vaccination, concerning as they both do the health of the people, should be under the jurisdiction of a single authority, and that the sanitary authority is the appropriate one for that purpose. </w:t>
      </w:r>
      <w:proofErr w:type="gramStart"/>
      <w:r w:rsidRPr="00F74538">
        <w:rPr>
          <w:lang w:val="en-US"/>
        </w:rPr>
        <w:t>Indeed</w:t>
      </w:r>
      <w:proofErr w:type="gramEnd"/>
      <w:r w:rsidRPr="00F74538">
        <w:rPr>
          <w:lang w:val="en-US"/>
        </w:rPr>
        <w:t xml:space="preserve"> the advantage of placing in the same hands the supervision of vaccination and of the other measures designed to prevent the spread of disease are so great and so obvious that the proposal to do so deserves most serious consideration. Under present arrangements, however, such a proposal raises very great difficulties. Whilst in England and Wales there are only 648 vaccination authorities, the sanitary authorities exceed 1,700 in number. Moreover, whereas in some cases a borough (the council of which is the sanitary authority) comprises parts of several unions, in other cases a single union contains within it many sanitary authorities. For example, the Borough of Bristol includes the whole of one union and parts of two other unions. On the other </w:t>
      </w:r>
      <w:proofErr w:type="gramStart"/>
      <w:r w:rsidRPr="00F74538">
        <w:rPr>
          <w:lang w:val="en-US"/>
        </w:rPr>
        <w:t>hand</w:t>
      </w:r>
      <w:proofErr w:type="gramEnd"/>
      <w:r w:rsidRPr="00F74538">
        <w:rPr>
          <w:lang w:val="en-US"/>
        </w:rPr>
        <w:t xml:space="preserve"> the Huddersfield and Halifax unions contain no less than 25 and 19 urban sanitary districts respectively. Many other instances might be cited to show that it would be im</w:t>
      </w:r>
      <w:r w:rsidRPr="00F74538">
        <w:rPr>
          <w:lang w:val="en-US"/>
        </w:rPr>
        <w:softHyphen/>
        <w:t xml:space="preserve">practicable to vest the sanitary and vaccination duties in all </w:t>
      </w:r>
      <w:r w:rsidRPr="00F74538">
        <w:rPr>
          <w:lang w:val="en-US"/>
        </w:rPr>
        <w:lastRenderedPageBreak/>
        <w:t xml:space="preserve">cases in a single local authority without a complete recasting of our present areas of local administration. We </w:t>
      </w:r>
      <w:proofErr w:type="gramStart"/>
      <w:r w:rsidRPr="00F74538">
        <w:rPr>
          <w:lang w:val="en-US"/>
        </w:rPr>
        <w:t>are not in a position to</w:t>
      </w:r>
      <w:proofErr w:type="gramEnd"/>
      <w:r w:rsidRPr="00F74538">
        <w:rPr>
          <w:lang w:val="en-US"/>
        </w:rPr>
        <w:t xml:space="preserve"> devise a scheme which would accomplish either wholly or partially the desired result. At the same </w:t>
      </w:r>
      <w:proofErr w:type="gramStart"/>
      <w:r w:rsidRPr="00F74538">
        <w:rPr>
          <w:lang w:val="en-US"/>
        </w:rPr>
        <w:t>time</w:t>
      </w:r>
      <w:proofErr w:type="gramEnd"/>
      <w:r w:rsidRPr="00F74538">
        <w:rPr>
          <w:lang w:val="en-US"/>
        </w:rPr>
        <w:t xml:space="preserve"> we fully recognise the importance of achieving it as far as possible and we should regard with favour such changes as would render the amalgamation of the vaccination and sanitary authorities feasible, or indeed any steps taken in that direction even although they should only partially </w:t>
      </w:r>
      <w:proofErr w:type="gramStart"/>
      <w:r w:rsidRPr="00F74538">
        <w:rPr>
          <w:lang w:val="en-US"/>
        </w:rPr>
        <w:t>effect</w:t>
      </w:r>
      <w:proofErr w:type="gramEnd"/>
      <w:r w:rsidRPr="00F74538">
        <w:rPr>
          <w:lang w:val="en-US"/>
        </w:rPr>
        <w:t xml:space="preserve"> the object in view.</w:t>
      </w:r>
    </w:p>
    <w:p w14:paraId="797D4A02" w14:textId="77777777" w:rsidR="007E721A" w:rsidRDefault="007E721A" w:rsidP="007E721A"/>
    <w:p w14:paraId="568D22F0" w14:textId="77777777" w:rsidR="007E721A" w:rsidRDefault="007E721A" w:rsidP="007E721A"/>
    <w:p w14:paraId="7F8246E5" w14:textId="77777777" w:rsidR="007E721A" w:rsidRDefault="007E721A" w:rsidP="007E721A">
      <w:r>
        <w:tab/>
      </w:r>
    </w:p>
    <w:p w14:paraId="43E6CD1B" w14:textId="77777777" w:rsidR="007E721A" w:rsidRDefault="007E721A" w:rsidP="007E721A"/>
    <w:p w14:paraId="503DAB13" w14:textId="77777777" w:rsidR="00BF531A" w:rsidRDefault="00BF531A" w:rsidP="0055183E"/>
    <w:sectPr w:rsidR="00BF531A" w:rsidSect="0084579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6802" w14:textId="77777777" w:rsidR="00A045E6" w:rsidRDefault="00A045E6" w:rsidP="00D530D3">
      <w:pPr>
        <w:spacing w:after="0" w:line="240" w:lineRule="auto"/>
      </w:pPr>
      <w:r>
        <w:separator/>
      </w:r>
    </w:p>
  </w:endnote>
  <w:endnote w:type="continuationSeparator" w:id="0">
    <w:p w14:paraId="09F414F9" w14:textId="77777777" w:rsidR="00A045E6" w:rsidRDefault="00A045E6" w:rsidP="00D53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okila">
    <w:panose1 w:val="01010601010101010101"/>
    <w:charset w:val="00"/>
    <w:family w:val="swiss"/>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442669"/>
      <w:docPartObj>
        <w:docPartGallery w:val="Page Numbers (Bottom of Page)"/>
        <w:docPartUnique/>
      </w:docPartObj>
    </w:sdtPr>
    <w:sdtEndPr>
      <w:rPr>
        <w:noProof/>
      </w:rPr>
    </w:sdtEndPr>
    <w:sdtContent>
      <w:p w14:paraId="41EBD1C7" w14:textId="40A42C0D" w:rsidR="00D530D3" w:rsidRDefault="00D530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778EE" w14:textId="77777777" w:rsidR="00D530D3" w:rsidRDefault="00D53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697CE" w14:textId="77777777" w:rsidR="00A045E6" w:rsidRDefault="00A045E6" w:rsidP="00D530D3">
      <w:pPr>
        <w:spacing w:after="0" w:line="240" w:lineRule="auto"/>
      </w:pPr>
      <w:r>
        <w:separator/>
      </w:r>
    </w:p>
  </w:footnote>
  <w:footnote w:type="continuationSeparator" w:id="0">
    <w:p w14:paraId="42ACE43A" w14:textId="77777777" w:rsidR="00A045E6" w:rsidRDefault="00A045E6" w:rsidP="00D53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CEB1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4EB96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4F68C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8437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E63C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D25DC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0CE9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BA48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A2CD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8B69A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914EB"/>
    <w:multiLevelType w:val="singleLevel"/>
    <w:tmpl w:val="FFFFFFFF"/>
    <w:lvl w:ilvl="0">
      <w:start w:val="499"/>
      <w:numFmt w:val="decimal"/>
      <w:lvlText w:val="%1."/>
      <w:lvlJc w:val="left"/>
      <w:pPr>
        <w:tabs>
          <w:tab w:val="num" w:pos="936"/>
        </w:tabs>
        <w:ind w:left="144" w:firstLine="288"/>
      </w:pPr>
      <w:rPr>
        <w:snapToGrid/>
        <w:color w:val="000000"/>
        <w:spacing w:val="11"/>
        <w:sz w:val="22"/>
        <w:szCs w:val="22"/>
      </w:rPr>
    </w:lvl>
  </w:abstractNum>
  <w:abstractNum w:abstractNumId="11" w15:restartNumberingAfterBreak="0">
    <w:nsid w:val="026EDF79"/>
    <w:multiLevelType w:val="singleLevel"/>
    <w:tmpl w:val="FFFFFFFF"/>
    <w:lvl w:ilvl="0">
      <w:start w:val="1"/>
      <w:numFmt w:val="lowerRoman"/>
      <w:lvlText w:val="(%1.)"/>
      <w:lvlJc w:val="left"/>
      <w:pPr>
        <w:tabs>
          <w:tab w:val="num" w:pos="864"/>
        </w:tabs>
        <w:ind w:left="1152" w:hanging="720"/>
      </w:pPr>
      <w:rPr>
        <w:snapToGrid/>
        <w:color w:val="000000"/>
        <w:sz w:val="23"/>
        <w:szCs w:val="23"/>
      </w:rPr>
    </w:lvl>
  </w:abstractNum>
  <w:abstractNum w:abstractNumId="12" w15:restartNumberingAfterBreak="0">
    <w:nsid w:val="02E6CE1A"/>
    <w:multiLevelType w:val="singleLevel"/>
    <w:tmpl w:val="FFFFFFFF"/>
    <w:lvl w:ilvl="0">
      <w:start w:val="494"/>
      <w:numFmt w:val="decimal"/>
      <w:lvlText w:val="%1."/>
      <w:lvlJc w:val="left"/>
      <w:pPr>
        <w:tabs>
          <w:tab w:val="num" w:pos="936"/>
        </w:tabs>
        <w:ind w:left="144" w:firstLine="288"/>
      </w:pPr>
      <w:rPr>
        <w:snapToGrid/>
        <w:color w:val="000000"/>
        <w:spacing w:val="13"/>
        <w:sz w:val="22"/>
        <w:szCs w:val="22"/>
      </w:rPr>
    </w:lvl>
  </w:abstractNum>
  <w:abstractNum w:abstractNumId="13" w15:restartNumberingAfterBreak="0">
    <w:nsid w:val="0439A936"/>
    <w:multiLevelType w:val="singleLevel"/>
    <w:tmpl w:val="FFFFFFFF"/>
    <w:lvl w:ilvl="0">
      <w:start w:val="501"/>
      <w:numFmt w:val="decimal"/>
      <w:lvlText w:val="%1."/>
      <w:lvlJc w:val="left"/>
      <w:pPr>
        <w:tabs>
          <w:tab w:val="num" w:pos="936"/>
        </w:tabs>
        <w:ind w:left="144" w:firstLine="288"/>
      </w:pPr>
      <w:rPr>
        <w:snapToGrid/>
        <w:color w:val="000000"/>
        <w:spacing w:val="14"/>
        <w:sz w:val="22"/>
        <w:szCs w:val="22"/>
      </w:rPr>
    </w:lvl>
  </w:abstractNum>
  <w:abstractNum w:abstractNumId="14" w15:restartNumberingAfterBreak="0">
    <w:nsid w:val="18F643F1"/>
    <w:multiLevelType w:val="hybridMultilevel"/>
    <w:tmpl w:val="096CE0D0"/>
    <w:lvl w:ilvl="0" w:tplc="88E8BDC0">
      <w:start w:val="476"/>
      <w:numFmt w:val="decimal"/>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69453104">
    <w:abstractNumId w:val="14"/>
  </w:num>
  <w:num w:numId="2" w16cid:durableId="585237299">
    <w:abstractNumId w:val="12"/>
  </w:num>
  <w:num w:numId="3" w16cid:durableId="1727296697">
    <w:abstractNumId w:val="10"/>
  </w:num>
  <w:num w:numId="4" w16cid:durableId="613096366">
    <w:abstractNumId w:val="13"/>
  </w:num>
  <w:num w:numId="5" w16cid:durableId="464473013">
    <w:abstractNumId w:val="11"/>
  </w:num>
  <w:num w:numId="6" w16cid:durableId="786043108">
    <w:abstractNumId w:val="11"/>
    <w:lvlOverride w:ilvl="0">
      <w:lvl w:ilvl="0">
        <w:numFmt w:val="lowerRoman"/>
        <w:lvlText w:val="(%1.)"/>
        <w:lvlJc w:val="left"/>
        <w:pPr>
          <w:tabs>
            <w:tab w:val="num" w:pos="1008"/>
          </w:tabs>
          <w:ind w:left="1152" w:hanging="720"/>
        </w:pPr>
        <w:rPr>
          <w:snapToGrid/>
          <w:color w:val="000000"/>
          <w:spacing w:val="12"/>
          <w:sz w:val="23"/>
          <w:szCs w:val="23"/>
        </w:rPr>
      </w:lvl>
    </w:lvlOverride>
  </w:num>
  <w:num w:numId="7" w16cid:durableId="1037975421">
    <w:abstractNumId w:val="11"/>
    <w:lvlOverride w:ilvl="0">
      <w:lvl w:ilvl="0">
        <w:numFmt w:val="lowerRoman"/>
        <w:lvlText w:val="(%1.)"/>
        <w:lvlJc w:val="left"/>
        <w:pPr>
          <w:tabs>
            <w:tab w:val="num" w:pos="864"/>
          </w:tabs>
          <w:ind w:left="1152" w:hanging="720"/>
        </w:pPr>
        <w:rPr>
          <w:snapToGrid/>
          <w:color w:val="000000"/>
          <w:spacing w:val="11"/>
          <w:sz w:val="23"/>
          <w:szCs w:val="23"/>
        </w:rPr>
      </w:lvl>
    </w:lvlOverride>
  </w:num>
  <w:num w:numId="8" w16cid:durableId="1706831729">
    <w:abstractNumId w:val="9"/>
  </w:num>
  <w:num w:numId="9" w16cid:durableId="1479608947">
    <w:abstractNumId w:val="7"/>
  </w:num>
  <w:num w:numId="10" w16cid:durableId="1487821962">
    <w:abstractNumId w:val="6"/>
  </w:num>
  <w:num w:numId="11" w16cid:durableId="958415979">
    <w:abstractNumId w:val="5"/>
  </w:num>
  <w:num w:numId="12" w16cid:durableId="2046102021">
    <w:abstractNumId w:val="4"/>
  </w:num>
  <w:num w:numId="13" w16cid:durableId="1995909007">
    <w:abstractNumId w:val="8"/>
  </w:num>
  <w:num w:numId="14" w16cid:durableId="1989825830">
    <w:abstractNumId w:val="3"/>
  </w:num>
  <w:num w:numId="15" w16cid:durableId="114443746">
    <w:abstractNumId w:val="2"/>
  </w:num>
  <w:num w:numId="16" w16cid:durableId="2134980059">
    <w:abstractNumId w:val="1"/>
  </w:num>
  <w:num w:numId="17" w16cid:durableId="208294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052"/>
    <w:rsid w:val="00020BE2"/>
    <w:rsid w:val="0003761F"/>
    <w:rsid w:val="00044671"/>
    <w:rsid w:val="00053352"/>
    <w:rsid w:val="00062D0A"/>
    <w:rsid w:val="00073B6A"/>
    <w:rsid w:val="00076AFF"/>
    <w:rsid w:val="000C2693"/>
    <w:rsid w:val="000E5FA0"/>
    <w:rsid w:val="00110F6F"/>
    <w:rsid w:val="00123630"/>
    <w:rsid w:val="001322DA"/>
    <w:rsid w:val="0014680B"/>
    <w:rsid w:val="0018710C"/>
    <w:rsid w:val="001C3B4D"/>
    <w:rsid w:val="001E2DAE"/>
    <w:rsid w:val="001E4EAD"/>
    <w:rsid w:val="001E6595"/>
    <w:rsid w:val="001F273B"/>
    <w:rsid w:val="00200D8F"/>
    <w:rsid w:val="00247A75"/>
    <w:rsid w:val="0029267B"/>
    <w:rsid w:val="002B42C4"/>
    <w:rsid w:val="002E25FF"/>
    <w:rsid w:val="002F3ACC"/>
    <w:rsid w:val="003022B1"/>
    <w:rsid w:val="003374F9"/>
    <w:rsid w:val="00351E69"/>
    <w:rsid w:val="00372C11"/>
    <w:rsid w:val="00381D2E"/>
    <w:rsid w:val="003A68CE"/>
    <w:rsid w:val="003B7100"/>
    <w:rsid w:val="003F1C9E"/>
    <w:rsid w:val="0042494E"/>
    <w:rsid w:val="004475EC"/>
    <w:rsid w:val="00466C82"/>
    <w:rsid w:val="00485616"/>
    <w:rsid w:val="004A5961"/>
    <w:rsid w:val="004C014B"/>
    <w:rsid w:val="004E3022"/>
    <w:rsid w:val="004E49BA"/>
    <w:rsid w:val="004F1D07"/>
    <w:rsid w:val="004F5ED3"/>
    <w:rsid w:val="00502C39"/>
    <w:rsid w:val="005244C1"/>
    <w:rsid w:val="0055183E"/>
    <w:rsid w:val="00560308"/>
    <w:rsid w:val="0056462A"/>
    <w:rsid w:val="00565CF9"/>
    <w:rsid w:val="0057121C"/>
    <w:rsid w:val="00582F46"/>
    <w:rsid w:val="005A460C"/>
    <w:rsid w:val="005A7130"/>
    <w:rsid w:val="005F1C34"/>
    <w:rsid w:val="005F43B3"/>
    <w:rsid w:val="0060376A"/>
    <w:rsid w:val="00683FC6"/>
    <w:rsid w:val="0069094A"/>
    <w:rsid w:val="006C06F9"/>
    <w:rsid w:val="006D2566"/>
    <w:rsid w:val="006D2877"/>
    <w:rsid w:val="006D5319"/>
    <w:rsid w:val="006D601F"/>
    <w:rsid w:val="006E67A5"/>
    <w:rsid w:val="00702EC2"/>
    <w:rsid w:val="0070709A"/>
    <w:rsid w:val="0076211C"/>
    <w:rsid w:val="00767087"/>
    <w:rsid w:val="00771596"/>
    <w:rsid w:val="00795EEE"/>
    <w:rsid w:val="007A7E46"/>
    <w:rsid w:val="007B4CAB"/>
    <w:rsid w:val="007B7490"/>
    <w:rsid w:val="007C72AC"/>
    <w:rsid w:val="007D2F37"/>
    <w:rsid w:val="007D75F0"/>
    <w:rsid w:val="007E12A7"/>
    <w:rsid w:val="007E721A"/>
    <w:rsid w:val="00816246"/>
    <w:rsid w:val="008204E4"/>
    <w:rsid w:val="00845796"/>
    <w:rsid w:val="0087314A"/>
    <w:rsid w:val="00874BD3"/>
    <w:rsid w:val="008800BE"/>
    <w:rsid w:val="008A3FAF"/>
    <w:rsid w:val="008B1FE7"/>
    <w:rsid w:val="008E28D3"/>
    <w:rsid w:val="008F486D"/>
    <w:rsid w:val="00915B3B"/>
    <w:rsid w:val="00932CF4"/>
    <w:rsid w:val="00953A7A"/>
    <w:rsid w:val="009926BB"/>
    <w:rsid w:val="009A0F65"/>
    <w:rsid w:val="009A293C"/>
    <w:rsid w:val="009A5838"/>
    <w:rsid w:val="009E61B0"/>
    <w:rsid w:val="00A045E6"/>
    <w:rsid w:val="00A05388"/>
    <w:rsid w:val="00A11114"/>
    <w:rsid w:val="00A14E7F"/>
    <w:rsid w:val="00A16E1D"/>
    <w:rsid w:val="00A46977"/>
    <w:rsid w:val="00A86C9B"/>
    <w:rsid w:val="00A90992"/>
    <w:rsid w:val="00AC58A3"/>
    <w:rsid w:val="00AE3965"/>
    <w:rsid w:val="00AE61AF"/>
    <w:rsid w:val="00AF632E"/>
    <w:rsid w:val="00B10D28"/>
    <w:rsid w:val="00B3367F"/>
    <w:rsid w:val="00B35469"/>
    <w:rsid w:val="00B438DF"/>
    <w:rsid w:val="00B510BD"/>
    <w:rsid w:val="00B51BF4"/>
    <w:rsid w:val="00B55A38"/>
    <w:rsid w:val="00BA0845"/>
    <w:rsid w:val="00BA2024"/>
    <w:rsid w:val="00BB749B"/>
    <w:rsid w:val="00BD7EBE"/>
    <w:rsid w:val="00BF20AD"/>
    <w:rsid w:val="00BF531A"/>
    <w:rsid w:val="00C30E5A"/>
    <w:rsid w:val="00C66C38"/>
    <w:rsid w:val="00C96F04"/>
    <w:rsid w:val="00CD01B0"/>
    <w:rsid w:val="00CD26AC"/>
    <w:rsid w:val="00CF3959"/>
    <w:rsid w:val="00CF5ACB"/>
    <w:rsid w:val="00D12483"/>
    <w:rsid w:val="00D1403D"/>
    <w:rsid w:val="00D32262"/>
    <w:rsid w:val="00D4099D"/>
    <w:rsid w:val="00D52E5F"/>
    <w:rsid w:val="00D530D3"/>
    <w:rsid w:val="00DA5547"/>
    <w:rsid w:val="00DB30A7"/>
    <w:rsid w:val="00DB4687"/>
    <w:rsid w:val="00DC5CAE"/>
    <w:rsid w:val="00DE34C3"/>
    <w:rsid w:val="00DF4A25"/>
    <w:rsid w:val="00E0504D"/>
    <w:rsid w:val="00E176D6"/>
    <w:rsid w:val="00E31D14"/>
    <w:rsid w:val="00E610EB"/>
    <w:rsid w:val="00E71E1D"/>
    <w:rsid w:val="00ED0762"/>
    <w:rsid w:val="00EE649C"/>
    <w:rsid w:val="00EF78D2"/>
    <w:rsid w:val="00F1064B"/>
    <w:rsid w:val="00F11B82"/>
    <w:rsid w:val="00F15C48"/>
    <w:rsid w:val="00F52BCA"/>
    <w:rsid w:val="00F60566"/>
    <w:rsid w:val="00F62126"/>
    <w:rsid w:val="00F72B9E"/>
    <w:rsid w:val="00F746EE"/>
    <w:rsid w:val="00F74BEA"/>
    <w:rsid w:val="00F8114E"/>
    <w:rsid w:val="00FA70D3"/>
    <w:rsid w:val="00FB7B5E"/>
    <w:rsid w:val="00FD2FBA"/>
    <w:rsid w:val="00FD6052"/>
    <w:rsid w:val="00FE0983"/>
    <w:rsid w:val="00FE79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C88B1"/>
  <w15:chartTrackingRefBased/>
  <w15:docId w15:val="{6A125310-BC32-476E-AF30-71CD9283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3E"/>
    <w:rPr>
      <w:rFonts w:cs="Kokila"/>
    </w:rPr>
  </w:style>
  <w:style w:type="paragraph" w:styleId="Heading1">
    <w:name w:val="heading 1"/>
    <w:basedOn w:val="Normal"/>
    <w:next w:val="Normal"/>
    <w:link w:val="Heading1Char"/>
    <w:uiPriority w:val="9"/>
    <w:qFormat/>
    <w:rsid w:val="00FD6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6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6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6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6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6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6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6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6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6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6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052"/>
    <w:rPr>
      <w:rFonts w:eastAsiaTheme="majorEastAsia" w:cstheme="majorBidi"/>
      <w:color w:val="272727" w:themeColor="text1" w:themeTint="D8"/>
    </w:rPr>
  </w:style>
  <w:style w:type="paragraph" w:styleId="Title">
    <w:name w:val="Title"/>
    <w:basedOn w:val="Normal"/>
    <w:next w:val="Normal"/>
    <w:link w:val="TitleChar"/>
    <w:uiPriority w:val="10"/>
    <w:qFormat/>
    <w:rsid w:val="00FD6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052"/>
    <w:pPr>
      <w:spacing w:before="160"/>
      <w:jc w:val="center"/>
    </w:pPr>
    <w:rPr>
      <w:i/>
      <w:iCs/>
      <w:color w:val="404040" w:themeColor="text1" w:themeTint="BF"/>
    </w:rPr>
  </w:style>
  <w:style w:type="character" w:customStyle="1" w:styleId="QuoteChar">
    <w:name w:val="Quote Char"/>
    <w:basedOn w:val="DefaultParagraphFont"/>
    <w:link w:val="Quote"/>
    <w:uiPriority w:val="29"/>
    <w:rsid w:val="00FD6052"/>
    <w:rPr>
      <w:rFonts w:cs="Kokila"/>
      <w:i/>
      <w:iCs/>
      <w:color w:val="404040" w:themeColor="text1" w:themeTint="BF"/>
    </w:rPr>
  </w:style>
  <w:style w:type="paragraph" w:styleId="ListParagraph">
    <w:name w:val="List Paragraph"/>
    <w:basedOn w:val="Normal"/>
    <w:uiPriority w:val="34"/>
    <w:qFormat/>
    <w:rsid w:val="00FD6052"/>
    <w:pPr>
      <w:ind w:left="720"/>
      <w:contextualSpacing/>
    </w:pPr>
  </w:style>
  <w:style w:type="character" w:styleId="IntenseEmphasis">
    <w:name w:val="Intense Emphasis"/>
    <w:basedOn w:val="DefaultParagraphFont"/>
    <w:uiPriority w:val="21"/>
    <w:qFormat/>
    <w:rsid w:val="00FD6052"/>
    <w:rPr>
      <w:i/>
      <w:iCs/>
      <w:color w:val="0F4761" w:themeColor="accent1" w:themeShade="BF"/>
    </w:rPr>
  </w:style>
  <w:style w:type="paragraph" w:styleId="IntenseQuote">
    <w:name w:val="Intense Quote"/>
    <w:basedOn w:val="Normal"/>
    <w:next w:val="Normal"/>
    <w:link w:val="IntenseQuoteChar"/>
    <w:uiPriority w:val="30"/>
    <w:qFormat/>
    <w:rsid w:val="00FD6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6052"/>
    <w:rPr>
      <w:rFonts w:cs="Kokila"/>
      <w:i/>
      <w:iCs/>
      <w:color w:val="0F4761" w:themeColor="accent1" w:themeShade="BF"/>
    </w:rPr>
  </w:style>
  <w:style w:type="character" w:styleId="IntenseReference">
    <w:name w:val="Intense Reference"/>
    <w:basedOn w:val="DefaultParagraphFont"/>
    <w:uiPriority w:val="32"/>
    <w:qFormat/>
    <w:rsid w:val="00FD6052"/>
    <w:rPr>
      <w:b/>
      <w:bCs/>
      <w:smallCaps/>
      <w:color w:val="0F4761" w:themeColor="accent1" w:themeShade="BF"/>
      <w:spacing w:val="5"/>
    </w:rPr>
  </w:style>
  <w:style w:type="character" w:styleId="Hyperlink">
    <w:name w:val="Hyperlink"/>
    <w:basedOn w:val="DefaultParagraphFont"/>
    <w:uiPriority w:val="99"/>
    <w:unhideWhenUsed/>
    <w:rsid w:val="0055183E"/>
    <w:rPr>
      <w:color w:val="467886" w:themeColor="hyperlink"/>
      <w:u w:val="single"/>
    </w:rPr>
  </w:style>
  <w:style w:type="table" w:styleId="TableGrid">
    <w:name w:val="Table Grid"/>
    <w:basedOn w:val="TableNormal"/>
    <w:uiPriority w:val="39"/>
    <w:rsid w:val="00551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3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30D3"/>
    <w:rPr>
      <w:rFonts w:cs="Kokila"/>
    </w:rPr>
  </w:style>
  <w:style w:type="paragraph" w:styleId="Footer">
    <w:name w:val="footer"/>
    <w:basedOn w:val="Normal"/>
    <w:link w:val="FooterChar"/>
    <w:uiPriority w:val="99"/>
    <w:unhideWhenUsed/>
    <w:rsid w:val="00D53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0D3"/>
    <w:rPr>
      <w:rFonts w:cs="Kokila"/>
    </w:rPr>
  </w:style>
  <w:style w:type="paragraph" w:styleId="BalloonText">
    <w:name w:val="Balloon Text"/>
    <w:basedOn w:val="Normal"/>
    <w:link w:val="BalloonTextChar"/>
    <w:uiPriority w:val="99"/>
    <w:semiHidden/>
    <w:unhideWhenUsed/>
    <w:rsid w:val="00020B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BE2"/>
    <w:rPr>
      <w:rFonts w:ascii="Segoe UI" w:hAnsi="Segoe UI" w:cs="Segoe UI"/>
      <w:sz w:val="18"/>
      <w:szCs w:val="18"/>
    </w:rPr>
  </w:style>
  <w:style w:type="paragraph" w:styleId="Bibliography">
    <w:name w:val="Bibliography"/>
    <w:basedOn w:val="Normal"/>
    <w:next w:val="Normal"/>
    <w:uiPriority w:val="37"/>
    <w:semiHidden/>
    <w:unhideWhenUsed/>
    <w:rsid w:val="00020BE2"/>
  </w:style>
  <w:style w:type="paragraph" w:styleId="BlockText">
    <w:name w:val="Block Text"/>
    <w:basedOn w:val="Normal"/>
    <w:uiPriority w:val="99"/>
    <w:semiHidden/>
    <w:unhideWhenUsed/>
    <w:rsid w:val="00020BE2"/>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cstheme="minorBidi"/>
      <w:i/>
      <w:iCs/>
      <w:color w:val="156082" w:themeColor="accent1"/>
    </w:rPr>
  </w:style>
  <w:style w:type="paragraph" w:styleId="BodyText">
    <w:name w:val="Body Text"/>
    <w:basedOn w:val="Normal"/>
    <w:link w:val="BodyTextChar"/>
    <w:uiPriority w:val="99"/>
    <w:semiHidden/>
    <w:unhideWhenUsed/>
    <w:rsid w:val="00020BE2"/>
    <w:pPr>
      <w:spacing w:after="120"/>
    </w:pPr>
  </w:style>
  <w:style w:type="character" w:customStyle="1" w:styleId="BodyTextChar">
    <w:name w:val="Body Text Char"/>
    <w:basedOn w:val="DefaultParagraphFont"/>
    <w:link w:val="BodyText"/>
    <w:uiPriority w:val="99"/>
    <w:semiHidden/>
    <w:rsid w:val="00020BE2"/>
    <w:rPr>
      <w:rFonts w:cs="Kokila"/>
    </w:rPr>
  </w:style>
  <w:style w:type="paragraph" w:styleId="BodyText2">
    <w:name w:val="Body Text 2"/>
    <w:basedOn w:val="Normal"/>
    <w:link w:val="BodyText2Char"/>
    <w:uiPriority w:val="99"/>
    <w:semiHidden/>
    <w:unhideWhenUsed/>
    <w:rsid w:val="00020BE2"/>
    <w:pPr>
      <w:spacing w:after="120" w:line="480" w:lineRule="auto"/>
    </w:pPr>
  </w:style>
  <w:style w:type="character" w:customStyle="1" w:styleId="BodyText2Char">
    <w:name w:val="Body Text 2 Char"/>
    <w:basedOn w:val="DefaultParagraphFont"/>
    <w:link w:val="BodyText2"/>
    <w:uiPriority w:val="99"/>
    <w:semiHidden/>
    <w:rsid w:val="00020BE2"/>
    <w:rPr>
      <w:rFonts w:cs="Kokila"/>
    </w:rPr>
  </w:style>
  <w:style w:type="paragraph" w:styleId="BodyText3">
    <w:name w:val="Body Text 3"/>
    <w:basedOn w:val="Normal"/>
    <w:link w:val="BodyText3Char"/>
    <w:uiPriority w:val="99"/>
    <w:semiHidden/>
    <w:unhideWhenUsed/>
    <w:rsid w:val="00020BE2"/>
    <w:pPr>
      <w:spacing w:after="120"/>
    </w:pPr>
    <w:rPr>
      <w:sz w:val="16"/>
      <w:szCs w:val="16"/>
    </w:rPr>
  </w:style>
  <w:style w:type="character" w:customStyle="1" w:styleId="BodyText3Char">
    <w:name w:val="Body Text 3 Char"/>
    <w:basedOn w:val="DefaultParagraphFont"/>
    <w:link w:val="BodyText3"/>
    <w:uiPriority w:val="99"/>
    <w:semiHidden/>
    <w:rsid w:val="00020BE2"/>
    <w:rPr>
      <w:rFonts w:cs="Kokila"/>
      <w:sz w:val="16"/>
      <w:szCs w:val="16"/>
    </w:rPr>
  </w:style>
  <w:style w:type="paragraph" w:styleId="BodyTextFirstIndent">
    <w:name w:val="Body Text First Indent"/>
    <w:basedOn w:val="BodyText"/>
    <w:link w:val="BodyTextFirstIndentChar"/>
    <w:uiPriority w:val="99"/>
    <w:semiHidden/>
    <w:unhideWhenUsed/>
    <w:rsid w:val="00020BE2"/>
    <w:pPr>
      <w:spacing w:after="160"/>
      <w:ind w:firstLine="360"/>
    </w:pPr>
  </w:style>
  <w:style w:type="character" w:customStyle="1" w:styleId="BodyTextFirstIndentChar">
    <w:name w:val="Body Text First Indent Char"/>
    <w:basedOn w:val="BodyTextChar"/>
    <w:link w:val="BodyTextFirstIndent"/>
    <w:uiPriority w:val="99"/>
    <w:semiHidden/>
    <w:rsid w:val="00020BE2"/>
    <w:rPr>
      <w:rFonts w:cs="Kokila"/>
    </w:rPr>
  </w:style>
  <w:style w:type="paragraph" w:styleId="BodyTextIndent">
    <w:name w:val="Body Text Indent"/>
    <w:basedOn w:val="Normal"/>
    <w:link w:val="BodyTextIndentChar"/>
    <w:uiPriority w:val="99"/>
    <w:semiHidden/>
    <w:unhideWhenUsed/>
    <w:rsid w:val="00020BE2"/>
    <w:pPr>
      <w:spacing w:after="120"/>
      <w:ind w:left="283"/>
    </w:pPr>
  </w:style>
  <w:style w:type="character" w:customStyle="1" w:styleId="BodyTextIndentChar">
    <w:name w:val="Body Text Indent Char"/>
    <w:basedOn w:val="DefaultParagraphFont"/>
    <w:link w:val="BodyTextIndent"/>
    <w:uiPriority w:val="99"/>
    <w:semiHidden/>
    <w:rsid w:val="00020BE2"/>
    <w:rPr>
      <w:rFonts w:cs="Kokila"/>
    </w:rPr>
  </w:style>
  <w:style w:type="paragraph" w:styleId="BodyTextFirstIndent2">
    <w:name w:val="Body Text First Indent 2"/>
    <w:basedOn w:val="BodyTextIndent"/>
    <w:link w:val="BodyTextFirstIndent2Char"/>
    <w:uiPriority w:val="99"/>
    <w:semiHidden/>
    <w:unhideWhenUsed/>
    <w:rsid w:val="00020BE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20BE2"/>
    <w:rPr>
      <w:rFonts w:cs="Kokila"/>
    </w:rPr>
  </w:style>
  <w:style w:type="paragraph" w:styleId="BodyTextIndent2">
    <w:name w:val="Body Text Indent 2"/>
    <w:basedOn w:val="Normal"/>
    <w:link w:val="BodyTextIndent2Char"/>
    <w:uiPriority w:val="99"/>
    <w:semiHidden/>
    <w:unhideWhenUsed/>
    <w:rsid w:val="00020BE2"/>
    <w:pPr>
      <w:spacing w:after="120" w:line="480" w:lineRule="auto"/>
      <w:ind w:left="283"/>
    </w:pPr>
  </w:style>
  <w:style w:type="character" w:customStyle="1" w:styleId="BodyTextIndent2Char">
    <w:name w:val="Body Text Indent 2 Char"/>
    <w:basedOn w:val="DefaultParagraphFont"/>
    <w:link w:val="BodyTextIndent2"/>
    <w:uiPriority w:val="99"/>
    <w:semiHidden/>
    <w:rsid w:val="00020BE2"/>
    <w:rPr>
      <w:rFonts w:cs="Kokila"/>
    </w:rPr>
  </w:style>
  <w:style w:type="paragraph" w:styleId="BodyTextIndent3">
    <w:name w:val="Body Text Indent 3"/>
    <w:basedOn w:val="Normal"/>
    <w:link w:val="BodyTextIndent3Char"/>
    <w:uiPriority w:val="99"/>
    <w:semiHidden/>
    <w:unhideWhenUsed/>
    <w:rsid w:val="00020BE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20BE2"/>
    <w:rPr>
      <w:rFonts w:cs="Kokila"/>
      <w:sz w:val="16"/>
      <w:szCs w:val="16"/>
    </w:rPr>
  </w:style>
  <w:style w:type="paragraph" w:styleId="Caption">
    <w:name w:val="caption"/>
    <w:basedOn w:val="Normal"/>
    <w:next w:val="Normal"/>
    <w:uiPriority w:val="35"/>
    <w:semiHidden/>
    <w:unhideWhenUsed/>
    <w:qFormat/>
    <w:rsid w:val="00020BE2"/>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020BE2"/>
    <w:pPr>
      <w:spacing w:after="0" w:line="240" w:lineRule="auto"/>
      <w:ind w:left="4252"/>
    </w:pPr>
  </w:style>
  <w:style w:type="character" w:customStyle="1" w:styleId="ClosingChar">
    <w:name w:val="Closing Char"/>
    <w:basedOn w:val="DefaultParagraphFont"/>
    <w:link w:val="Closing"/>
    <w:uiPriority w:val="99"/>
    <w:semiHidden/>
    <w:rsid w:val="00020BE2"/>
    <w:rPr>
      <w:rFonts w:cs="Kokila"/>
    </w:rPr>
  </w:style>
  <w:style w:type="paragraph" w:styleId="CommentText">
    <w:name w:val="annotation text"/>
    <w:basedOn w:val="Normal"/>
    <w:link w:val="CommentTextChar"/>
    <w:uiPriority w:val="99"/>
    <w:semiHidden/>
    <w:unhideWhenUsed/>
    <w:rsid w:val="00020BE2"/>
    <w:pPr>
      <w:spacing w:line="240" w:lineRule="auto"/>
    </w:pPr>
    <w:rPr>
      <w:sz w:val="20"/>
      <w:szCs w:val="20"/>
    </w:rPr>
  </w:style>
  <w:style w:type="character" w:customStyle="1" w:styleId="CommentTextChar">
    <w:name w:val="Comment Text Char"/>
    <w:basedOn w:val="DefaultParagraphFont"/>
    <w:link w:val="CommentText"/>
    <w:uiPriority w:val="99"/>
    <w:semiHidden/>
    <w:rsid w:val="00020BE2"/>
    <w:rPr>
      <w:rFonts w:cs="Kokila"/>
      <w:sz w:val="20"/>
      <w:szCs w:val="20"/>
    </w:rPr>
  </w:style>
  <w:style w:type="paragraph" w:styleId="CommentSubject">
    <w:name w:val="annotation subject"/>
    <w:basedOn w:val="CommentText"/>
    <w:next w:val="CommentText"/>
    <w:link w:val="CommentSubjectChar"/>
    <w:uiPriority w:val="99"/>
    <w:semiHidden/>
    <w:unhideWhenUsed/>
    <w:rsid w:val="00020BE2"/>
    <w:rPr>
      <w:b/>
      <w:bCs/>
    </w:rPr>
  </w:style>
  <w:style w:type="character" w:customStyle="1" w:styleId="CommentSubjectChar">
    <w:name w:val="Comment Subject Char"/>
    <w:basedOn w:val="CommentTextChar"/>
    <w:link w:val="CommentSubject"/>
    <w:uiPriority w:val="99"/>
    <w:semiHidden/>
    <w:rsid w:val="00020BE2"/>
    <w:rPr>
      <w:rFonts w:cs="Kokila"/>
      <w:b/>
      <w:bCs/>
      <w:sz w:val="20"/>
      <w:szCs w:val="20"/>
    </w:rPr>
  </w:style>
  <w:style w:type="paragraph" w:styleId="Date">
    <w:name w:val="Date"/>
    <w:basedOn w:val="Normal"/>
    <w:next w:val="Normal"/>
    <w:link w:val="DateChar"/>
    <w:uiPriority w:val="99"/>
    <w:semiHidden/>
    <w:unhideWhenUsed/>
    <w:rsid w:val="00020BE2"/>
  </w:style>
  <w:style w:type="character" w:customStyle="1" w:styleId="DateChar">
    <w:name w:val="Date Char"/>
    <w:basedOn w:val="DefaultParagraphFont"/>
    <w:link w:val="Date"/>
    <w:uiPriority w:val="99"/>
    <w:semiHidden/>
    <w:rsid w:val="00020BE2"/>
    <w:rPr>
      <w:rFonts w:cs="Kokila"/>
    </w:rPr>
  </w:style>
  <w:style w:type="paragraph" w:styleId="DocumentMap">
    <w:name w:val="Document Map"/>
    <w:basedOn w:val="Normal"/>
    <w:link w:val="DocumentMapChar"/>
    <w:uiPriority w:val="99"/>
    <w:semiHidden/>
    <w:unhideWhenUsed/>
    <w:rsid w:val="00020BE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20BE2"/>
    <w:rPr>
      <w:rFonts w:ascii="Segoe UI" w:hAnsi="Segoe UI" w:cs="Segoe UI"/>
      <w:sz w:val="16"/>
      <w:szCs w:val="16"/>
    </w:rPr>
  </w:style>
  <w:style w:type="paragraph" w:styleId="E-mailSignature">
    <w:name w:val="E-mail Signature"/>
    <w:basedOn w:val="Normal"/>
    <w:link w:val="E-mailSignatureChar"/>
    <w:uiPriority w:val="99"/>
    <w:semiHidden/>
    <w:unhideWhenUsed/>
    <w:rsid w:val="00020BE2"/>
    <w:pPr>
      <w:spacing w:after="0" w:line="240" w:lineRule="auto"/>
    </w:pPr>
  </w:style>
  <w:style w:type="character" w:customStyle="1" w:styleId="E-mailSignatureChar">
    <w:name w:val="E-mail Signature Char"/>
    <w:basedOn w:val="DefaultParagraphFont"/>
    <w:link w:val="E-mailSignature"/>
    <w:uiPriority w:val="99"/>
    <w:semiHidden/>
    <w:rsid w:val="00020BE2"/>
    <w:rPr>
      <w:rFonts w:cs="Kokila"/>
    </w:rPr>
  </w:style>
  <w:style w:type="paragraph" w:styleId="EndnoteText">
    <w:name w:val="endnote text"/>
    <w:basedOn w:val="Normal"/>
    <w:link w:val="EndnoteTextChar"/>
    <w:uiPriority w:val="99"/>
    <w:semiHidden/>
    <w:unhideWhenUsed/>
    <w:rsid w:val="00020B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0BE2"/>
    <w:rPr>
      <w:rFonts w:cs="Kokila"/>
      <w:sz w:val="20"/>
      <w:szCs w:val="20"/>
    </w:rPr>
  </w:style>
  <w:style w:type="paragraph" w:styleId="EnvelopeAddress">
    <w:name w:val="envelope address"/>
    <w:basedOn w:val="Normal"/>
    <w:uiPriority w:val="99"/>
    <w:semiHidden/>
    <w:unhideWhenUsed/>
    <w:rsid w:val="00020BE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20BE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20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0BE2"/>
    <w:rPr>
      <w:rFonts w:cs="Kokila"/>
      <w:sz w:val="20"/>
      <w:szCs w:val="20"/>
    </w:rPr>
  </w:style>
  <w:style w:type="paragraph" w:styleId="HTMLAddress">
    <w:name w:val="HTML Address"/>
    <w:basedOn w:val="Normal"/>
    <w:link w:val="HTMLAddressChar"/>
    <w:uiPriority w:val="99"/>
    <w:semiHidden/>
    <w:unhideWhenUsed/>
    <w:rsid w:val="00020BE2"/>
    <w:pPr>
      <w:spacing w:after="0" w:line="240" w:lineRule="auto"/>
    </w:pPr>
    <w:rPr>
      <w:i/>
      <w:iCs/>
    </w:rPr>
  </w:style>
  <w:style w:type="character" w:customStyle="1" w:styleId="HTMLAddressChar">
    <w:name w:val="HTML Address Char"/>
    <w:basedOn w:val="DefaultParagraphFont"/>
    <w:link w:val="HTMLAddress"/>
    <w:uiPriority w:val="99"/>
    <w:semiHidden/>
    <w:rsid w:val="00020BE2"/>
    <w:rPr>
      <w:rFonts w:cs="Kokila"/>
      <w:i/>
      <w:iCs/>
    </w:rPr>
  </w:style>
  <w:style w:type="paragraph" w:styleId="HTMLPreformatted">
    <w:name w:val="HTML Preformatted"/>
    <w:basedOn w:val="Normal"/>
    <w:link w:val="HTMLPreformattedChar"/>
    <w:uiPriority w:val="99"/>
    <w:semiHidden/>
    <w:unhideWhenUsed/>
    <w:rsid w:val="00020BE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20BE2"/>
    <w:rPr>
      <w:rFonts w:ascii="Consolas" w:hAnsi="Consolas" w:cs="Kokila"/>
      <w:sz w:val="20"/>
      <w:szCs w:val="20"/>
    </w:rPr>
  </w:style>
  <w:style w:type="paragraph" w:styleId="Index1">
    <w:name w:val="index 1"/>
    <w:basedOn w:val="Normal"/>
    <w:next w:val="Normal"/>
    <w:autoRedefine/>
    <w:uiPriority w:val="99"/>
    <w:semiHidden/>
    <w:unhideWhenUsed/>
    <w:rsid w:val="00020BE2"/>
    <w:pPr>
      <w:spacing w:after="0" w:line="240" w:lineRule="auto"/>
      <w:ind w:left="220" w:hanging="220"/>
    </w:pPr>
  </w:style>
  <w:style w:type="paragraph" w:styleId="Index2">
    <w:name w:val="index 2"/>
    <w:basedOn w:val="Normal"/>
    <w:next w:val="Normal"/>
    <w:autoRedefine/>
    <w:uiPriority w:val="99"/>
    <w:semiHidden/>
    <w:unhideWhenUsed/>
    <w:rsid w:val="00020BE2"/>
    <w:pPr>
      <w:spacing w:after="0" w:line="240" w:lineRule="auto"/>
      <w:ind w:left="440" w:hanging="220"/>
    </w:pPr>
  </w:style>
  <w:style w:type="paragraph" w:styleId="Index3">
    <w:name w:val="index 3"/>
    <w:basedOn w:val="Normal"/>
    <w:next w:val="Normal"/>
    <w:autoRedefine/>
    <w:uiPriority w:val="99"/>
    <w:semiHidden/>
    <w:unhideWhenUsed/>
    <w:rsid w:val="00020BE2"/>
    <w:pPr>
      <w:spacing w:after="0" w:line="240" w:lineRule="auto"/>
      <w:ind w:left="660" w:hanging="220"/>
    </w:pPr>
  </w:style>
  <w:style w:type="paragraph" w:styleId="Index4">
    <w:name w:val="index 4"/>
    <w:basedOn w:val="Normal"/>
    <w:next w:val="Normal"/>
    <w:autoRedefine/>
    <w:uiPriority w:val="99"/>
    <w:semiHidden/>
    <w:unhideWhenUsed/>
    <w:rsid w:val="00020BE2"/>
    <w:pPr>
      <w:spacing w:after="0" w:line="240" w:lineRule="auto"/>
      <w:ind w:left="880" w:hanging="220"/>
    </w:pPr>
  </w:style>
  <w:style w:type="paragraph" w:styleId="Index5">
    <w:name w:val="index 5"/>
    <w:basedOn w:val="Normal"/>
    <w:next w:val="Normal"/>
    <w:autoRedefine/>
    <w:uiPriority w:val="99"/>
    <w:semiHidden/>
    <w:unhideWhenUsed/>
    <w:rsid w:val="00020BE2"/>
    <w:pPr>
      <w:spacing w:after="0" w:line="240" w:lineRule="auto"/>
      <w:ind w:left="1100" w:hanging="220"/>
    </w:pPr>
  </w:style>
  <w:style w:type="paragraph" w:styleId="Index6">
    <w:name w:val="index 6"/>
    <w:basedOn w:val="Normal"/>
    <w:next w:val="Normal"/>
    <w:autoRedefine/>
    <w:uiPriority w:val="99"/>
    <w:semiHidden/>
    <w:unhideWhenUsed/>
    <w:rsid w:val="00020BE2"/>
    <w:pPr>
      <w:spacing w:after="0" w:line="240" w:lineRule="auto"/>
      <w:ind w:left="1320" w:hanging="220"/>
    </w:pPr>
  </w:style>
  <w:style w:type="paragraph" w:styleId="Index7">
    <w:name w:val="index 7"/>
    <w:basedOn w:val="Normal"/>
    <w:next w:val="Normal"/>
    <w:autoRedefine/>
    <w:uiPriority w:val="99"/>
    <w:semiHidden/>
    <w:unhideWhenUsed/>
    <w:rsid w:val="00020BE2"/>
    <w:pPr>
      <w:spacing w:after="0" w:line="240" w:lineRule="auto"/>
      <w:ind w:left="1540" w:hanging="220"/>
    </w:pPr>
  </w:style>
  <w:style w:type="paragraph" w:styleId="Index8">
    <w:name w:val="index 8"/>
    <w:basedOn w:val="Normal"/>
    <w:next w:val="Normal"/>
    <w:autoRedefine/>
    <w:uiPriority w:val="99"/>
    <w:semiHidden/>
    <w:unhideWhenUsed/>
    <w:rsid w:val="00020BE2"/>
    <w:pPr>
      <w:spacing w:after="0" w:line="240" w:lineRule="auto"/>
      <w:ind w:left="1760" w:hanging="220"/>
    </w:pPr>
  </w:style>
  <w:style w:type="paragraph" w:styleId="Index9">
    <w:name w:val="index 9"/>
    <w:basedOn w:val="Normal"/>
    <w:next w:val="Normal"/>
    <w:autoRedefine/>
    <w:uiPriority w:val="99"/>
    <w:semiHidden/>
    <w:unhideWhenUsed/>
    <w:rsid w:val="00020BE2"/>
    <w:pPr>
      <w:spacing w:after="0" w:line="240" w:lineRule="auto"/>
      <w:ind w:left="1980" w:hanging="220"/>
    </w:pPr>
  </w:style>
  <w:style w:type="paragraph" w:styleId="IndexHeading">
    <w:name w:val="index heading"/>
    <w:basedOn w:val="Normal"/>
    <w:next w:val="Index1"/>
    <w:uiPriority w:val="99"/>
    <w:semiHidden/>
    <w:unhideWhenUsed/>
    <w:rsid w:val="00020BE2"/>
    <w:rPr>
      <w:rFonts w:asciiTheme="majorHAnsi" w:eastAsiaTheme="majorEastAsia" w:hAnsiTheme="majorHAnsi" w:cstheme="majorBidi"/>
      <w:b/>
      <w:bCs/>
    </w:rPr>
  </w:style>
  <w:style w:type="paragraph" w:styleId="List">
    <w:name w:val="List"/>
    <w:basedOn w:val="Normal"/>
    <w:uiPriority w:val="99"/>
    <w:semiHidden/>
    <w:unhideWhenUsed/>
    <w:rsid w:val="00020BE2"/>
    <w:pPr>
      <w:ind w:left="283" w:hanging="283"/>
      <w:contextualSpacing/>
    </w:pPr>
  </w:style>
  <w:style w:type="paragraph" w:styleId="List2">
    <w:name w:val="List 2"/>
    <w:basedOn w:val="Normal"/>
    <w:uiPriority w:val="99"/>
    <w:semiHidden/>
    <w:unhideWhenUsed/>
    <w:rsid w:val="00020BE2"/>
    <w:pPr>
      <w:ind w:left="566" w:hanging="283"/>
      <w:contextualSpacing/>
    </w:pPr>
  </w:style>
  <w:style w:type="paragraph" w:styleId="List3">
    <w:name w:val="List 3"/>
    <w:basedOn w:val="Normal"/>
    <w:uiPriority w:val="99"/>
    <w:semiHidden/>
    <w:unhideWhenUsed/>
    <w:rsid w:val="00020BE2"/>
    <w:pPr>
      <w:ind w:left="849" w:hanging="283"/>
      <w:contextualSpacing/>
    </w:pPr>
  </w:style>
  <w:style w:type="paragraph" w:styleId="List4">
    <w:name w:val="List 4"/>
    <w:basedOn w:val="Normal"/>
    <w:uiPriority w:val="99"/>
    <w:semiHidden/>
    <w:unhideWhenUsed/>
    <w:rsid w:val="00020BE2"/>
    <w:pPr>
      <w:ind w:left="1132" w:hanging="283"/>
      <w:contextualSpacing/>
    </w:pPr>
  </w:style>
  <w:style w:type="paragraph" w:styleId="List5">
    <w:name w:val="List 5"/>
    <w:basedOn w:val="Normal"/>
    <w:uiPriority w:val="99"/>
    <w:semiHidden/>
    <w:unhideWhenUsed/>
    <w:rsid w:val="00020BE2"/>
    <w:pPr>
      <w:ind w:left="1415" w:hanging="283"/>
      <w:contextualSpacing/>
    </w:pPr>
  </w:style>
  <w:style w:type="paragraph" w:styleId="ListBullet">
    <w:name w:val="List Bullet"/>
    <w:basedOn w:val="Normal"/>
    <w:uiPriority w:val="99"/>
    <w:semiHidden/>
    <w:unhideWhenUsed/>
    <w:rsid w:val="00020BE2"/>
    <w:pPr>
      <w:numPr>
        <w:numId w:val="8"/>
      </w:numPr>
      <w:contextualSpacing/>
    </w:pPr>
  </w:style>
  <w:style w:type="paragraph" w:styleId="ListBullet2">
    <w:name w:val="List Bullet 2"/>
    <w:basedOn w:val="Normal"/>
    <w:uiPriority w:val="99"/>
    <w:semiHidden/>
    <w:unhideWhenUsed/>
    <w:rsid w:val="00020BE2"/>
    <w:pPr>
      <w:numPr>
        <w:numId w:val="9"/>
      </w:numPr>
      <w:contextualSpacing/>
    </w:pPr>
  </w:style>
  <w:style w:type="paragraph" w:styleId="ListBullet3">
    <w:name w:val="List Bullet 3"/>
    <w:basedOn w:val="Normal"/>
    <w:uiPriority w:val="99"/>
    <w:semiHidden/>
    <w:unhideWhenUsed/>
    <w:rsid w:val="00020BE2"/>
    <w:pPr>
      <w:numPr>
        <w:numId w:val="10"/>
      </w:numPr>
      <w:contextualSpacing/>
    </w:pPr>
  </w:style>
  <w:style w:type="paragraph" w:styleId="ListBullet4">
    <w:name w:val="List Bullet 4"/>
    <w:basedOn w:val="Normal"/>
    <w:uiPriority w:val="99"/>
    <w:semiHidden/>
    <w:unhideWhenUsed/>
    <w:rsid w:val="00020BE2"/>
    <w:pPr>
      <w:numPr>
        <w:numId w:val="11"/>
      </w:numPr>
      <w:contextualSpacing/>
    </w:pPr>
  </w:style>
  <w:style w:type="paragraph" w:styleId="ListBullet5">
    <w:name w:val="List Bullet 5"/>
    <w:basedOn w:val="Normal"/>
    <w:uiPriority w:val="99"/>
    <w:semiHidden/>
    <w:unhideWhenUsed/>
    <w:rsid w:val="00020BE2"/>
    <w:pPr>
      <w:numPr>
        <w:numId w:val="12"/>
      </w:numPr>
      <w:contextualSpacing/>
    </w:pPr>
  </w:style>
  <w:style w:type="paragraph" w:styleId="ListContinue">
    <w:name w:val="List Continue"/>
    <w:basedOn w:val="Normal"/>
    <w:uiPriority w:val="99"/>
    <w:semiHidden/>
    <w:unhideWhenUsed/>
    <w:rsid w:val="00020BE2"/>
    <w:pPr>
      <w:spacing w:after="120"/>
      <w:ind w:left="283"/>
      <w:contextualSpacing/>
    </w:pPr>
  </w:style>
  <w:style w:type="paragraph" w:styleId="ListContinue2">
    <w:name w:val="List Continue 2"/>
    <w:basedOn w:val="Normal"/>
    <w:uiPriority w:val="99"/>
    <w:semiHidden/>
    <w:unhideWhenUsed/>
    <w:rsid w:val="00020BE2"/>
    <w:pPr>
      <w:spacing w:after="120"/>
      <w:ind w:left="566"/>
      <w:contextualSpacing/>
    </w:pPr>
  </w:style>
  <w:style w:type="paragraph" w:styleId="ListContinue3">
    <w:name w:val="List Continue 3"/>
    <w:basedOn w:val="Normal"/>
    <w:uiPriority w:val="99"/>
    <w:semiHidden/>
    <w:unhideWhenUsed/>
    <w:rsid w:val="00020BE2"/>
    <w:pPr>
      <w:spacing w:after="120"/>
      <w:ind w:left="849"/>
      <w:contextualSpacing/>
    </w:pPr>
  </w:style>
  <w:style w:type="paragraph" w:styleId="ListContinue4">
    <w:name w:val="List Continue 4"/>
    <w:basedOn w:val="Normal"/>
    <w:uiPriority w:val="99"/>
    <w:semiHidden/>
    <w:unhideWhenUsed/>
    <w:rsid w:val="00020BE2"/>
    <w:pPr>
      <w:spacing w:after="120"/>
      <w:ind w:left="1132"/>
      <w:contextualSpacing/>
    </w:pPr>
  </w:style>
  <w:style w:type="paragraph" w:styleId="ListContinue5">
    <w:name w:val="List Continue 5"/>
    <w:basedOn w:val="Normal"/>
    <w:uiPriority w:val="99"/>
    <w:semiHidden/>
    <w:unhideWhenUsed/>
    <w:rsid w:val="00020BE2"/>
    <w:pPr>
      <w:spacing w:after="120"/>
      <w:ind w:left="1415"/>
      <w:contextualSpacing/>
    </w:pPr>
  </w:style>
  <w:style w:type="paragraph" w:styleId="ListNumber">
    <w:name w:val="List Number"/>
    <w:basedOn w:val="Normal"/>
    <w:uiPriority w:val="99"/>
    <w:semiHidden/>
    <w:unhideWhenUsed/>
    <w:rsid w:val="00020BE2"/>
    <w:pPr>
      <w:numPr>
        <w:numId w:val="13"/>
      </w:numPr>
      <w:contextualSpacing/>
    </w:pPr>
  </w:style>
  <w:style w:type="paragraph" w:styleId="ListNumber2">
    <w:name w:val="List Number 2"/>
    <w:basedOn w:val="Normal"/>
    <w:uiPriority w:val="99"/>
    <w:semiHidden/>
    <w:unhideWhenUsed/>
    <w:rsid w:val="00020BE2"/>
    <w:pPr>
      <w:numPr>
        <w:numId w:val="14"/>
      </w:numPr>
      <w:contextualSpacing/>
    </w:pPr>
  </w:style>
  <w:style w:type="paragraph" w:styleId="ListNumber3">
    <w:name w:val="List Number 3"/>
    <w:basedOn w:val="Normal"/>
    <w:uiPriority w:val="99"/>
    <w:semiHidden/>
    <w:unhideWhenUsed/>
    <w:rsid w:val="00020BE2"/>
    <w:pPr>
      <w:numPr>
        <w:numId w:val="15"/>
      </w:numPr>
      <w:contextualSpacing/>
    </w:pPr>
  </w:style>
  <w:style w:type="paragraph" w:styleId="ListNumber4">
    <w:name w:val="List Number 4"/>
    <w:basedOn w:val="Normal"/>
    <w:uiPriority w:val="99"/>
    <w:semiHidden/>
    <w:unhideWhenUsed/>
    <w:rsid w:val="00020BE2"/>
    <w:pPr>
      <w:numPr>
        <w:numId w:val="16"/>
      </w:numPr>
      <w:contextualSpacing/>
    </w:pPr>
  </w:style>
  <w:style w:type="paragraph" w:styleId="ListNumber5">
    <w:name w:val="List Number 5"/>
    <w:basedOn w:val="Normal"/>
    <w:uiPriority w:val="99"/>
    <w:semiHidden/>
    <w:unhideWhenUsed/>
    <w:rsid w:val="00020BE2"/>
    <w:pPr>
      <w:numPr>
        <w:numId w:val="17"/>
      </w:numPr>
      <w:contextualSpacing/>
    </w:pPr>
  </w:style>
  <w:style w:type="paragraph" w:styleId="MacroText">
    <w:name w:val="macro"/>
    <w:link w:val="MacroTextChar"/>
    <w:uiPriority w:val="99"/>
    <w:semiHidden/>
    <w:unhideWhenUsed/>
    <w:rsid w:val="00020BE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Kokila"/>
      <w:sz w:val="20"/>
      <w:szCs w:val="20"/>
    </w:rPr>
  </w:style>
  <w:style w:type="character" w:customStyle="1" w:styleId="MacroTextChar">
    <w:name w:val="Macro Text Char"/>
    <w:basedOn w:val="DefaultParagraphFont"/>
    <w:link w:val="MacroText"/>
    <w:uiPriority w:val="99"/>
    <w:semiHidden/>
    <w:rsid w:val="00020BE2"/>
    <w:rPr>
      <w:rFonts w:ascii="Consolas" w:hAnsi="Consolas" w:cs="Kokila"/>
      <w:sz w:val="20"/>
      <w:szCs w:val="20"/>
    </w:rPr>
  </w:style>
  <w:style w:type="paragraph" w:styleId="MessageHeader">
    <w:name w:val="Message Header"/>
    <w:basedOn w:val="Normal"/>
    <w:link w:val="MessageHeaderChar"/>
    <w:uiPriority w:val="99"/>
    <w:semiHidden/>
    <w:unhideWhenUsed/>
    <w:rsid w:val="00020BE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20BE2"/>
    <w:rPr>
      <w:rFonts w:asciiTheme="majorHAnsi" w:eastAsiaTheme="majorEastAsia" w:hAnsiTheme="majorHAnsi" w:cstheme="majorBidi"/>
      <w:sz w:val="24"/>
      <w:szCs w:val="24"/>
      <w:shd w:val="pct20" w:color="auto" w:fill="auto"/>
    </w:rPr>
  </w:style>
  <w:style w:type="paragraph" w:styleId="NoSpacing">
    <w:name w:val="No Spacing"/>
    <w:uiPriority w:val="1"/>
    <w:qFormat/>
    <w:rsid w:val="00020BE2"/>
    <w:pPr>
      <w:spacing w:after="0" w:line="240" w:lineRule="auto"/>
    </w:pPr>
    <w:rPr>
      <w:rFonts w:cs="Kokila"/>
    </w:rPr>
  </w:style>
  <w:style w:type="paragraph" w:styleId="NormalWeb">
    <w:name w:val="Normal (Web)"/>
    <w:basedOn w:val="Normal"/>
    <w:uiPriority w:val="99"/>
    <w:semiHidden/>
    <w:unhideWhenUsed/>
    <w:rsid w:val="00020BE2"/>
    <w:rPr>
      <w:rFonts w:ascii="Times New Roman" w:hAnsi="Times New Roman" w:cs="Times New Roman"/>
      <w:sz w:val="24"/>
      <w:szCs w:val="24"/>
    </w:rPr>
  </w:style>
  <w:style w:type="paragraph" w:styleId="NormalIndent">
    <w:name w:val="Normal Indent"/>
    <w:basedOn w:val="Normal"/>
    <w:uiPriority w:val="99"/>
    <w:semiHidden/>
    <w:unhideWhenUsed/>
    <w:rsid w:val="00020BE2"/>
    <w:pPr>
      <w:ind w:left="720"/>
    </w:pPr>
  </w:style>
  <w:style w:type="paragraph" w:styleId="NoteHeading">
    <w:name w:val="Note Heading"/>
    <w:basedOn w:val="Normal"/>
    <w:next w:val="Normal"/>
    <w:link w:val="NoteHeadingChar"/>
    <w:uiPriority w:val="99"/>
    <w:semiHidden/>
    <w:unhideWhenUsed/>
    <w:rsid w:val="00020BE2"/>
    <w:pPr>
      <w:spacing w:after="0" w:line="240" w:lineRule="auto"/>
    </w:pPr>
  </w:style>
  <w:style w:type="character" w:customStyle="1" w:styleId="NoteHeadingChar">
    <w:name w:val="Note Heading Char"/>
    <w:basedOn w:val="DefaultParagraphFont"/>
    <w:link w:val="NoteHeading"/>
    <w:uiPriority w:val="99"/>
    <w:semiHidden/>
    <w:rsid w:val="00020BE2"/>
    <w:rPr>
      <w:rFonts w:cs="Kokila"/>
    </w:rPr>
  </w:style>
  <w:style w:type="paragraph" w:styleId="PlainText">
    <w:name w:val="Plain Text"/>
    <w:basedOn w:val="Normal"/>
    <w:link w:val="PlainTextChar"/>
    <w:uiPriority w:val="99"/>
    <w:semiHidden/>
    <w:unhideWhenUsed/>
    <w:rsid w:val="00020BE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0BE2"/>
    <w:rPr>
      <w:rFonts w:ascii="Consolas" w:hAnsi="Consolas" w:cs="Kokila"/>
      <w:sz w:val="21"/>
      <w:szCs w:val="21"/>
    </w:rPr>
  </w:style>
  <w:style w:type="paragraph" w:styleId="Salutation">
    <w:name w:val="Salutation"/>
    <w:basedOn w:val="Normal"/>
    <w:next w:val="Normal"/>
    <w:link w:val="SalutationChar"/>
    <w:uiPriority w:val="99"/>
    <w:semiHidden/>
    <w:unhideWhenUsed/>
    <w:rsid w:val="00020BE2"/>
  </w:style>
  <w:style w:type="character" w:customStyle="1" w:styleId="SalutationChar">
    <w:name w:val="Salutation Char"/>
    <w:basedOn w:val="DefaultParagraphFont"/>
    <w:link w:val="Salutation"/>
    <w:uiPriority w:val="99"/>
    <w:semiHidden/>
    <w:rsid w:val="00020BE2"/>
    <w:rPr>
      <w:rFonts w:cs="Kokila"/>
    </w:rPr>
  </w:style>
  <w:style w:type="paragraph" w:styleId="Signature">
    <w:name w:val="Signature"/>
    <w:basedOn w:val="Normal"/>
    <w:link w:val="SignatureChar"/>
    <w:uiPriority w:val="99"/>
    <w:semiHidden/>
    <w:unhideWhenUsed/>
    <w:rsid w:val="00020BE2"/>
    <w:pPr>
      <w:spacing w:after="0" w:line="240" w:lineRule="auto"/>
      <w:ind w:left="4252"/>
    </w:pPr>
  </w:style>
  <w:style w:type="character" w:customStyle="1" w:styleId="SignatureChar">
    <w:name w:val="Signature Char"/>
    <w:basedOn w:val="DefaultParagraphFont"/>
    <w:link w:val="Signature"/>
    <w:uiPriority w:val="99"/>
    <w:semiHidden/>
    <w:rsid w:val="00020BE2"/>
    <w:rPr>
      <w:rFonts w:cs="Kokila"/>
    </w:rPr>
  </w:style>
  <w:style w:type="paragraph" w:styleId="TableofAuthorities">
    <w:name w:val="table of authorities"/>
    <w:basedOn w:val="Normal"/>
    <w:next w:val="Normal"/>
    <w:uiPriority w:val="99"/>
    <w:semiHidden/>
    <w:unhideWhenUsed/>
    <w:rsid w:val="00020BE2"/>
    <w:pPr>
      <w:spacing w:after="0"/>
      <w:ind w:left="220" w:hanging="220"/>
    </w:pPr>
  </w:style>
  <w:style w:type="paragraph" w:styleId="TableofFigures">
    <w:name w:val="table of figures"/>
    <w:basedOn w:val="Normal"/>
    <w:next w:val="Normal"/>
    <w:uiPriority w:val="99"/>
    <w:semiHidden/>
    <w:unhideWhenUsed/>
    <w:rsid w:val="00020BE2"/>
    <w:pPr>
      <w:spacing w:after="0"/>
    </w:pPr>
  </w:style>
  <w:style w:type="paragraph" w:styleId="TOAHeading">
    <w:name w:val="toa heading"/>
    <w:basedOn w:val="Normal"/>
    <w:next w:val="Normal"/>
    <w:uiPriority w:val="99"/>
    <w:semiHidden/>
    <w:unhideWhenUsed/>
    <w:rsid w:val="00020BE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20BE2"/>
    <w:pPr>
      <w:spacing w:after="100"/>
    </w:pPr>
  </w:style>
  <w:style w:type="paragraph" w:styleId="TOC2">
    <w:name w:val="toc 2"/>
    <w:basedOn w:val="Normal"/>
    <w:next w:val="Normal"/>
    <w:autoRedefine/>
    <w:uiPriority w:val="39"/>
    <w:semiHidden/>
    <w:unhideWhenUsed/>
    <w:rsid w:val="00020BE2"/>
    <w:pPr>
      <w:spacing w:after="100"/>
      <w:ind w:left="220"/>
    </w:pPr>
  </w:style>
  <w:style w:type="paragraph" w:styleId="TOC3">
    <w:name w:val="toc 3"/>
    <w:basedOn w:val="Normal"/>
    <w:next w:val="Normal"/>
    <w:autoRedefine/>
    <w:uiPriority w:val="39"/>
    <w:semiHidden/>
    <w:unhideWhenUsed/>
    <w:rsid w:val="00020BE2"/>
    <w:pPr>
      <w:spacing w:after="100"/>
      <w:ind w:left="440"/>
    </w:pPr>
  </w:style>
  <w:style w:type="paragraph" w:styleId="TOC4">
    <w:name w:val="toc 4"/>
    <w:basedOn w:val="Normal"/>
    <w:next w:val="Normal"/>
    <w:autoRedefine/>
    <w:uiPriority w:val="39"/>
    <w:semiHidden/>
    <w:unhideWhenUsed/>
    <w:rsid w:val="00020BE2"/>
    <w:pPr>
      <w:spacing w:after="100"/>
      <w:ind w:left="660"/>
    </w:pPr>
  </w:style>
  <w:style w:type="paragraph" w:styleId="TOC5">
    <w:name w:val="toc 5"/>
    <w:basedOn w:val="Normal"/>
    <w:next w:val="Normal"/>
    <w:autoRedefine/>
    <w:uiPriority w:val="39"/>
    <w:semiHidden/>
    <w:unhideWhenUsed/>
    <w:rsid w:val="00020BE2"/>
    <w:pPr>
      <w:spacing w:after="100"/>
      <w:ind w:left="880"/>
    </w:pPr>
  </w:style>
  <w:style w:type="paragraph" w:styleId="TOC6">
    <w:name w:val="toc 6"/>
    <w:basedOn w:val="Normal"/>
    <w:next w:val="Normal"/>
    <w:autoRedefine/>
    <w:uiPriority w:val="39"/>
    <w:semiHidden/>
    <w:unhideWhenUsed/>
    <w:rsid w:val="00020BE2"/>
    <w:pPr>
      <w:spacing w:after="100"/>
      <w:ind w:left="1100"/>
    </w:pPr>
  </w:style>
  <w:style w:type="paragraph" w:styleId="TOC7">
    <w:name w:val="toc 7"/>
    <w:basedOn w:val="Normal"/>
    <w:next w:val="Normal"/>
    <w:autoRedefine/>
    <w:uiPriority w:val="39"/>
    <w:semiHidden/>
    <w:unhideWhenUsed/>
    <w:rsid w:val="00020BE2"/>
    <w:pPr>
      <w:spacing w:after="100"/>
      <w:ind w:left="1320"/>
    </w:pPr>
  </w:style>
  <w:style w:type="paragraph" w:styleId="TOC8">
    <w:name w:val="toc 8"/>
    <w:basedOn w:val="Normal"/>
    <w:next w:val="Normal"/>
    <w:autoRedefine/>
    <w:uiPriority w:val="39"/>
    <w:semiHidden/>
    <w:unhideWhenUsed/>
    <w:rsid w:val="00020BE2"/>
    <w:pPr>
      <w:spacing w:after="100"/>
      <w:ind w:left="1540"/>
    </w:pPr>
  </w:style>
  <w:style w:type="paragraph" w:styleId="TOC9">
    <w:name w:val="toc 9"/>
    <w:basedOn w:val="Normal"/>
    <w:next w:val="Normal"/>
    <w:autoRedefine/>
    <w:uiPriority w:val="39"/>
    <w:semiHidden/>
    <w:unhideWhenUsed/>
    <w:rsid w:val="00020BE2"/>
    <w:pPr>
      <w:spacing w:after="100"/>
      <w:ind w:left="1760"/>
    </w:pPr>
  </w:style>
  <w:style w:type="paragraph" w:styleId="TOCHeading">
    <w:name w:val="TOC Heading"/>
    <w:basedOn w:val="Heading1"/>
    <w:next w:val="Normal"/>
    <w:uiPriority w:val="39"/>
    <w:semiHidden/>
    <w:unhideWhenUsed/>
    <w:qFormat/>
    <w:rsid w:val="00020BE2"/>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rchive.org/details/b21361356/page/n129/mode/2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21</Pages>
  <Words>12617</Words>
  <Characters>62961</Characters>
  <Application>Microsoft Office Word</Application>
  <DocSecurity>0</DocSecurity>
  <Lines>1067</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Sanjeev Sabhlok</dc:creator>
  <cp:keywords/>
  <dc:description/>
  <cp:lastModifiedBy>Sanjeev Sabhlok</cp:lastModifiedBy>
  <cp:revision>16</cp:revision>
  <cp:lastPrinted>2025-12-19T04:47:00Z</cp:lastPrinted>
  <dcterms:created xsi:type="dcterms:W3CDTF">2025-12-19T03:28:00Z</dcterms:created>
  <dcterms:modified xsi:type="dcterms:W3CDTF">2025-12-19T08:43:00Z</dcterms:modified>
</cp:coreProperties>
</file>